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AC" w:rsidRPr="00F607A9" w:rsidRDefault="003C62AC" w:rsidP="000E73A0">
      <w:pPr>
        <w:pStyle w:val="Tekstpodstawowy31"/>
        <w:tabs>
          <w:tab w:val="left" w:pos="7155"/>
        </w:tabs>
        <w:rPr>
          <w:sz w:val="22"/>
          <w:szCs w:val="22"/>
        </w:rPr>
      </w:pPr>
    </w:p>
    <w:p w:rsidR="003C62AC" w:rsidRPr="00F607A9" w:rsidRDefault="003C62AC" w:rsidP="000E73A0">
      <w:pPr>
        <w:pStyle w:val="Tekstpodstawowy31"/>
        <w:tabs>
          <w:tab w:val="left" w:pos="71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Umowa 2/ZO/2014</w:t>
      </w:r>
      <w:r w:rsidRPr="00F607A9">
        <w:rPr>
          <w:sz w:val="22"/>
          <w:szCs w:val="22"/>
        </w:rPr>
        <w:t xml:space="preserve"> </w:t>
      </w:r>
    </w:p>
    <w:p w:rsidR="003C62AC" w:rsidRPr="002749DA" w:rsidRDefault="003C62AC" w:rsidP="000E73A0">
      <w:pPr>
        <w:pStyle w:val="Tekstpodstawowy31"/>
        <w:tabs>
          <w:tab w:val="left" w:pos="7155"/>
        </w:tabs>
        <w:jc w:val="center"/>
        <w:rPr>
          <w:sz w:val="32"/>
          <w:szCs w:val="32"/>
        </w:rPr>
      </w:pPr>
    </w:p>
    <w:p w:rsidR="003C62AC" w:rsidRPr="00F607A9" w:rsidRDefault="003C62AC" w:rsidP="000E73A0">
      <w:pPr>
        <w:pStyle w:val="Nagwek3"/>
        <w:overflowPunct/>
        <w:autoSpaceDE/>
        <w:spacing w:before="0" w:after="0" w:line="360" w:lineRule="auto"/>
        <w:ind w:left="720" w:hanging="720"/>
        <w:textAlignment w:va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zawarta w dniu 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F607A9">
        <w:rPr>
          <w:rFonts w:ascii="Times New Roman" w:hAnsi="Times New Roman" w:cs="Times New Roman"/>
          <w:sz w:val="22"/>
          <w:szCs w:val="22"/>
        </w:rPr>
        <w:t>.</w:t>
      </w: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>, w Koninie pomiędzy:</w:t>
      </w:r>
    </w:p>
    <w:p w:rsidR="003C62AC" w:rsidRPr="00F607A9" w:rsidRDefault="003C62AC" w:rsidP="000E73A0">
      <w:pPr>
        <w:jc w:val="both"/>
        <w:rPr>
          <w:sz w:val="22"/>
          <w:szCs w:val="22"/>
        </w:rPr>
      </w:pPr>
    </w:p>
    <w:p w:rsidR="003C62AC" w:rsidRPr="00F607A9" w:rsidRDefault="003C62AC" w:rsidP="000E73A0">
      <w:pPr>
        <w:jc w:val="both"/>
        <w:rPr>
          <w:sz w:val="22"/>
          <w:szCs w:val="22"/>
        </w:rPr>
      </w:pPr>
      <w:r w:rsidRPr="00F607A9">
        <w:rPr>
          <w:b/>
          <w:sz w:val="22"/>
          <w:szCs w:val="22"/>
        </w:rPr>
        <w:t xml:space="preserve">Wojewódzkim Szpitalem Zespolonym </w:t>
      </w:r>
      <w:r w:rsidRPr="00F607A9">
        <w:rPr>
          <w:sz w:val="22"/>
          <w:szCs w:val="22"/>
        </w:rPr>
        <w:t>z siedzibą w Koninie, 62-504  Konin, ul. Szpitalna 45 zwanym</w:t>
      </w:r>
      <w:r>
        <w:rPr>
          <w:sz w:val="22"/>
          <w:szCs w:val="22"/>
        </w:rPr>
        <w:br/>
      </w:r>
      <w:r w:rsidRPr="00F607A9">
        <w:rPr>
          <w:sz w:val="22"/>
          <w:szCs w:val="22"/>
        </w:rPr>
        <w:t xml:space="preserve">w dalszej części umowy </w:t>
      </w:r>
      <w:r>
        <w:rPr>
          <w:sz w:val="22"/>
          <w:szCs w:val="22"/>
        </w:rPr>
        <w:t>„</w:t>
      </w:r>
      <w:r w:rsidRPr="00F607A9">
        <w:rPr>
          <w:b/>
          <w:sz w:val="22"/>
          <w:szCs w:val="22"/>
        </w:rPr>
        <w:t>Zamawiającym</w:t>
      </w:r>
      <w:r>
        <w:rPr>
          <w:b/>
          <w:sz w:val="22"/>
          <w:szCs w:val="22"/>
        </w:rPr>
        <w:t>”</w:t>
      </w:r>
      <w:r w:rsidRPr="00F607A9">
        <w:rPr>
          <w:b/>
          <w:sz w:val="22"/>
          <w:szCs w:val="22"/>
        </w:rPr>
        <w:t xml:space="preserve">,  </w:t>
      </w:r>
      <w:r w:rsidRPr="00F607A9">
        <w:rPr>
          <w:sz w:val="22"/>
          <w:szCs w:val="22"/>
        </w:rPr>
        <w:t>reprezentowanym przez:</w:t>
      </w:r>
    </w:p>
    <w:p w:rsidR="003C62AC" w:rsidRPr="00F607A9" w:rsidRDefault="003C62AC" w:rsidP="000E73A0">
      <w:pPr>
        <w:jc w:val="both"/>
        <w:rPr>
          <w:sz w:val="22"/>
          <w:szCs w:val="22"/>
        </w:rPr>
      </w:pPr>
    </w:p>
    <w:p w:rsidR="003C62AC" w:rsidRPr="00F607A9" w:rsidRDefault="003C62AC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Łukasza Dolatę - Dyrektora Wojewódzkiego Szpitala Zespolonego w Koninie</w:t>
      </w:r>
    </w:p>
    <w:p w:rsidR="003C62AC" w:rsidRPr="00F607A9" w:rsidRDefault="003C62AC" w:rsidP="000E73A0">
      <w:pPr>
        <w:jc w:val="both"/>
        <w:rPr>
          <w:b/>
          <w:sz w:val="22"/>
          <w:szCs w:val="22"/>
        </w:rPr>
      </w:pPr>
    </w:p>
    <w:p w:rsidR="003C62AC" w:rsidRPr="00F607A9" w:rsidRDefault="003C62AC" w:rsidP="000E73A0">
      <w:pPr>
        <w:jc w:val="both"/>
        <w:rPr>
          <w:sz w:val="22"/>
          <w:szCs w:val="22"/>
        </w:rPr>
      </w:pPr>
      <w:r w:rsidRPr="00F607A9">
        <w:rPr>
          <w:b/>
          <w:sz w:val="22"/>
          <w:szCs w:val="22"/>
        </w:rPr>
        <w:t>a</w:t>
      </w:r>
    </w:p>
    <w:p w:rsidR="003C62AC" w:rsidRPr="00F607A9" w:rsidRDefault="003C62AC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reprezentowanym przez:</w:t>
      </w:r>
    </w:p>
    <w:p w:rsidR="003C62AC" w:rsidRPr="00F607A9" w:rsidRDefault="003C62AC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………………………………………………………</w:t>
      </w:r>
    </w:p>
    <w:p w:rsidR="003C62AC" w:rsidRPr="00F607A9" w:rsidRDefault="003C62AC" w:rsidP="000E73A0">
      <w:pPr>
        <w:jc w:val="both"/>
        <w:rPr>
          <w:sz w:val="22"/>
          <w:szCs w:val="22"/>
        </w:rPr>
      </w:pPr>
    </w:p>
    <w:p w:rsidR="003C62AC" w:rsidRPr="00F607A9" w:rsidRDefault="003C62AC" w:rsidP="000E73A0">
      <w:pPr>
        <w:jc w:val="both"/>
        <w:rPr>
          <w:b/>
          <w:sz w:val="22"/>
          <w:szCs w:val="22"/>
        </w:rPr>
      </w:pPr>
      <w:r w:rsidRPr="00F607A9">
        <w:rPr>
          <w:sz w:val="22"/>
          <w:szCs w:val="22"/>
        </w:rPr>
        <w:t xml:space="preserve">zwanym w dalszej treści umowy </w:t>
      </w:r>
      <w:r w:rsidRPr="00F607A9">
        <w:rPr>
          <w:b/>
          <w:sz w:val="22"/>
          <w:szCs w:val="22"/>
        </w:rPr>
        <w:t>„Wykonawcą”</w:t>
      </w:r>
    </w:p>
    <w:p w:rsidR="003C62AC" w:rsidRPr="00F607A9" w:rsidRDefault="003C62AC" w:rsidP="000E73A0">
      <w:pPr>
        <w:pStyle w:val="Tekstpodstawowy3"/>
        <w:tabs>
          <w:tab w:val="left" w:pos="4608"/>
        </w:tabs>
        <w:spacing w:before="80" w:after="80"/>
        <w:ind w:left="360"/>
        <w:rPr>
          <w:rFonts w:eastAsia="Dotum"/>
          <w:sz w:val="22"/>
          <w:szCs w:val="22"/>
        </w:rPr>
      </w:pPr>
      <w:r w:rsidRPr="00F607A9">
        <w:rPr>
          <w:rFonts w:eastAsia="Dotum"/>
          <w:sz w:val="22"/>
          <w:szCs w:val="22"/>
        </w:rPr>
        <w:t xml:space="preserve">. </w:t>
      </w:r>
    </w:p>
    <w:p w:rsidR="003C62AC" w:rsidRPr="00F607A9" w:rsidRDefault="003C62AC" w:rsidP="000E73A0">
      <w:pPr>
        <w:jc w:val="both"/>
        <w:rPr>
          <w:b/>
          <w:sz w:val="22"/>
          <w:szCs w:val="22"/>
        </w:rPr>
      </w:pPr>
    </w:p>
    <w:p w:rsidR="003C62AC" w:rsidRDefault="003C62AC" w:rsidP="000E73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</w:t>
      </w:r>
      <w:r w:rsidRPr="00831A3D">
        <w:rPr>
          <w:sz w:val="22"/>
          <w:szCs w:val="22"/>
        </w:rPr>
        <w:t xml:space="preserve"> wyniku rozstrzygnięcia postępowania ofertowego i wyboru najkorzystniejszej oferty została zawarta umowa następującej treści:</w:t>
      </w:r>
      <w:r w:rsidRPr="00831A3D">
        <w:rPr>
          <w:color w:val="000000"/>
          <w:sz w:val="22"/>
          <w:szCs w:val="22"/>
        </w:rPr>
        <w:t xml:space="preserve"> </w:t>
      </w:r>
    </w:p>
    <w:p w:rsidR="003C62AC" w:rsidRPr="00F607A9" w:rsidRDefault="003C62AC" w:rsidP="000E73A0">
      <w:pPr>
        <w:jc w:val="both"/>
        <w:rPr>
          <w:color w:val="000000"/>
          <w:sz w:val="22"/>
          <w:szCs w:val="22"/>
        </w:rPr>
      </w:pPr>
    </w:p>
    <w:p w:rsidR="003C62AC" w:rsidRPr="00F607A9" w:rsidRDefault="003C62AC" w:rsidP="000E73A0">
      <w:pPr>
        <w:jc w:val="both"/>
        <w:rPr>
          <w:sz w:val="22"/>
          <w:szCs w:val="22"/>
        </w:rPr>
      </w:pPr>
    </w:p>
    <w:p w:rsidR="003C62AC" w:rsidRPr="00F607A9" w:rsidRDefault="003C62AC" w:rsidP="000E73A0">
      <w:pPr>
        <w:pStyle w:val="Tytu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1</w:t>
      </w:r>
    </w:p>
    <w:p w:rsidR="003C62AC" w:rsidRDefault="003C62AC" w:rsidP="000E73A0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5E31E3">
        <w:rPr>
          <w:sz w:val="22"/>
          <w:szCs w:val="22"/>
        </w:rPr>
        <w:t>Zamawiający zleca, a Wykonawca przyjmuje do realizacji w sposób zapewniający osiągnięcie założonych wartości użytkowych, zgodni</w:t>
      </w:r>
      <w:r>
        <w:rPr>
          <w:sz w:val="22"/>
          <w:szCs w:val="22"/>
        </w:rPr>
        <w:t xml:space="preserve">e z obowiązującymi przepisami, </w:t>
      </w:r>
      <w:r w:rsidRPr="005E31E3">
        <w:rPr>
          <w:sz w:val="22"/>
          <w:szCs w:val="22"/>
        </w:rPr>
        <w:t>normami</w:t>
      </w:r>
      <w:r>
        <w:rPr>
          <w:sz w:val="22"/>
          <w:szCs w:val="22"/>
        </w:rPr>
        <w:t xml:space="preserve"> i </w:t>
      </w:r>
      <w:r w:rsidRPr="009C31ED">
        <w:rPr>
          <w:sz w:val="22"/>
          <w:szCs w:val="22"/>
        </w:rPr>
        <w:t xml:space="preserve">uzyskaną decyzją administracyjną </w:t>
      </w:r>
      <w:r w:rsidRPr="005E31E3">
        <w:rPr>
          <w:sz w:val="22"/>
          <w:szCs w:val="22"/>
        </w:rPr>
        <w:t xml:space="preserve">oraz opracowaną dokumentacją techniczną, roboty budowlane dotyczące </w:t>
      </w:r>
      <w:r>
        <w:rPr>
          <w:sz w:val="22"/>
          <w:szCs w:val="22"/>
        </w:rPr>
        <w:t>:</w:t>
      </w:r>
    </w:p>
    <w:p w:rsidR="003C62AC" w:rsidRPr="009C31ED" w:rsidRDefault="003C62AC" w:rsidP="00B2426A">
      <w:pPr>
        <w:pStyle w:val="Akapitzlist"/>
        <w:numPr>
          <w:ilvl w:val="0"/>
          <w:numId w:val="16"/>
        </w:numPr>
        <w:suppressAutoHyphens w:val="0"/>
        <w:jc w:val="both"/>
      </w:pPr>
      <w:r>
        <w:t>Budowy rampy załadunkowo-rozładunkowej wraz z podnośnikiem mechanicznym</w:t>
      </w:r>
      <w:r>
        <w:br/>
        <w:t xml:space="preserve">o napędzie hydraulicznym od strony południowo-zachodniej budynku E Szpitala przy ul. Szpitalnej 45 w Koninie - </w:t>
      </w:r>
      <w:r w:rsidRPr="009C31ED">
        <w:t>Decyzją nr 134 (sygn. UA.6740.94.2014) z dnia 02.06.2014 r.,</w:t>
      </w:r>
    </w:p>
    <w:p w:rsidR="003C62AC" w:rsidRPr="009C31ED" w:rsidRDefault="003C62AC" w:rsidP="00D53AA5">
      <w:pPr>
        <w:ind w:left="360"/>
        <w:jc w:val="both"/>
      </w:pPr>
      <w:r w:rsidRPr="009C31ED">
        <w:t>Po stronie wykonawcy robót jest wykonanie: montażu i uruchomienie podnośnika zgodnie</w:t>
      </w:r>
      <w:r w:rsidRPr="009C31ED">
        <w:br/>
        <w:t>z wytycznymi producenta i zamawiającego oraz wszystkich czynności związanych</w:t>
      </w:r>
      <w:r w:rsidRPr="009C31ED">
        <w:br/>
        <w:t>z dopuszczeniem do eksploatacji  podnośnika przez Urząd Dozoru Technicznego.</w:t>
      </w:r>
    </w:p>
    <w:p w:rsidR="003C62AC" w:rsidRPr="00D53AA5" w:rsidRDefault="003C62AC" w:rsidP="00D53AA5">
      <w:pPr>
        <w:ind w:left="360"/>
        <w:jc w:val="both"/>
        <w:rPr>
          <w:color w:val="FF0000"/>
        </w:rPr>
      </w:pPr>
      <w:r w:rsidRPr="009C31ED">
        <w:t xml:space="preserve"> Na czas budowy nowej rampy, istniejącą konstrukcję rampy należy przenieść i zamocować z prawej strony schodów wejściowych do budynku E. </w:t>
      </w:r>
    </w:p>
    <w:p w:rsidR="003C62AC" w:rsidRDefault="003C62AC" w:rsidP="00B2426A">
      <w:pPr>
        <w:numPr>
          <w:ilvl w:val="0"/>
          <w:numId w:val="16"/>
        </w:numPr>
        <w:suppressAutoHyphens w:val="0"/>
        <w:jc w:val="both"/>
      </w:pPr>
      <w:r>
        <w:t>Remontu rampy załadunkowo-rozładunkowej od strony północnej budynku B Szpitala przy ul. Szpitalnej 45 w Koninie</w:t>
      </w:r>
    </w:p>
    <w:p w:rsidR="003C62AC" w:rsidRPr="00D53AA5" w:rsidRDefault="003C62AC" w:rsidP="00D53AA5">
      <w:pPr>
        <w:ind w:left="357"/>
        <w:jc w:val="both"/>
        <w:rPr>
          <w:color w:val="FF0000"/>
        </w:rPr>
      </w:pPr>
      <w:r w:rsidRPr="009C31ED">
        <w:t>Na czas remontu ww. rampy wykonawca robót uzgodni z zamawiającym rozwiązanie alternatywne dla dostaw do Szpitala na czas trwania robót budowlanych</w:t>
      </w:r>
      <w:r w:rsidRPr="00D53AA5">
        <w:rPr>
          <w:color w:val="FF0000"/>
        </w:rPr>
        <w:t>.</w:t>
      </w:r>
    </w:p>
    <w:p w:rsidR="003C62AC" w:rsidRDefault="003C62AC" w:rsidP="00B2426A">
      <w:pPr>
        <w:pStyle w:val="Akapitzlist"/>
        <w:numPr>
          <w:ilvl w:val="0"/>
          <w:numId w:val="16"/>
        </w:numPr>
        <w:suppressAutoHyphens w:val="0"/>
        <w:jc w:val="both"/>
      </w:pPr>
      <w:r>
        <w:t xml:space="preserve">Remontu rampy załadunkowo-rozładunkowej od strony północnej budynku Szpitala (łącznik pomiędzy budynkami </w:t>
      </w:r>
      <w:proofErr w:type="spellStart"/>
      <w:r>
        <w:t>D+E</w:t>
      </w:r>
      <w:proofErr w:type="spellEnd"/>
      <w:r>
        <w:t xml:space="preserve"> oraz Oddziału Leczenia Uzależnień) Szpitala przy ul. Kard. S. Wyszyńskiego 1 w Koninie</w:t>
      </w:r>
    </w:p>
    <w:p w:rsidR="003C62AC" w:rsidRPr="009C31ED" w:rsidRDefault="003C62AC" w:rsidP="00D53AA5">
      <w:pPr>
        <w:ind w:left="357"/>
        <w:jc w:val="both"/>
      </w:pPr>
      <w:r w:rsidRPr="009C31ED">
        <w:t>Na czas remontu ww. rampy wykonawca robót uzgodni z zamawiającym rozwiązanie alternatywne dla dostaw do Szpitala na czas trwania robót budowlanych.</w:t>
      </w:r>
    </w:p>
    <w:p w:rsidR="003C62AC" w:rsidRDefault="003C62AC" w:rsidP="00B242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C62AC" w:rsidRPr="00651058" w:rsidRDefault="003C62AC" w:rsidP="000E73A0">
      <w:pPr>
        <w:pStyle w:val="WW-Tekstkomentarza"/>
        <w:numPr>
          <w:ilvl w:val="2"/>
          <w:numId w:val="9"/>
        </w:numPr>
        <w:jc w:val="both"/>
        <w:rPr>
          <w:sz w:val="22"/>
          <w:szCs w:val="22"/>
        </w:rPr>
      </w:pPr>
      <w:r w:rsidRPr="00651058">
        <w:rPr>
          <w:sz w:val="22"/>
          <w:szCs w:val="22"/>
        </w:rPr>
        <w:t>Roboty należy wykonać zgodnie z opracowaną dokumentacją techniczną</w:t>
      </w:r>
      <w:r>
        <w:rPr>
          <w:sz w:val="22"/>
          <w:szCs w:val="22"/>
        </w:rPr>
        <w:t xml:space="preserve"> tj. projektem budowlanym, specyfikacją techniczną wykonania i odbioru robót oraz przedmiotem robót</w:t>
      </w:r>
      <w:r w:rsidRPr="00651058">
        <w:rPr>
          <w:sz w:val="22"/>
          <w:szCs w:val="22"/>
        </w:rPr>
        <w:t>:</w:t>
      </w:r>
    </w:p>
    <w:p w:rsidR="003C62AC" w:rsidRPr="00651058" w:rsidRDefault="003C62AC" w:rsidP="000E73A0">
      <w:pPr>
        <w:pStyle w:val="Akapitzlist1"/>
        <w:numPr>
          <w:ilvl w:val="0"/>
          <w:numId w:val="13"/>
        </w:numPr>
        <w:tabs>
          <w:tab w:val="left" w:pos="4536"/>
        </w:tabs>
        <w:suppressAutoHyphens w:val="0"/>
        <w:autoSpaceDE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</w:rPr>
        <w:t>– załącznik nr 2,</w:t>
      </w:r>
    </w:p>
    <w:p w:rsidR="003C62AC" w:rsidRPr="00F607A9" w:rsidRDefault="003C62AC" w:rsidP="000E73A0">
      <w:pPr>
        <w:pStyle w:val="Akapitzlist1"/>
        <w:numPr>
          <w:ilvl w:val="0"/>
          <w:numId w:val="13"/>
        </w:numPr>
        <w:suppressAutoHyphens w:val="0"/>
        <w:autoSpaceDE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</w:rPr>
        <w:t>– załącznik nr 3</w:t>
      </w:r>
      <w:r w:rsidRPr="00F607A9">
        <w:rPr>
          <w:rFonts w:ascii="Times New Roman" w:hAnsi="Times New Roman" w:cs="Times New Roman"/>
        </w:rPr>
        <w:t>,</w:t>
      </w:r>
    </w:p>
    <w:p w:rsidR="003C62AC" w:rsidRPr="00F85380" w:rsidRDefault="003C62AC" w:rsidP="000E73A0">
      <w:pPr>
        <w:pStyle w:val="Akapitzlist1"/>
        <w:numPr>
          <w:ilvl w:val="0"/>
          <w:numId w:val="13"/>
        </w:numPr>
        <w:suppressAutoHyphens w:val="0"/>
        <w:autoSpaceDE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</w:rPr>
        <w:t>– załącznik nr 4</w:t>
      </w:r>
      <w:r w:rsidRPr="00F607A9">
        <w:rPr>
          <w:rFonts w:ascii="Times New Roman" w:hAnsi="Times New Roman" w:cs="Times New Roman"/>
        </w:rPr>
        <w:t>,</w:t>
      </w:r>
    </w:p>
    <w:p w:rsidR="003C62AC" w:rsidRPr="00F607A9" w:rsidRDefault="003C62AC" w:rsidP="00F85380">
      <w:pPr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3C62AC" w:rsidRPr="00F85380" w:rsidRDefault="003C62AC" w:rsidP="00F85380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F85380">
        <w:rPr>
          <w:sz w:val="22"/>
          <w:szCs w:val="22"/>
        </w:rPr>
        <w:lastRenderedPageBreak/>
        <w:t>Wszelkie materiały niezbędne do wykonania przedmiotu umowy Wykonawca zapewni we własnym zakresie, a prace te wykona z należytą starannością, zgodnie z obowiązującymi przepisami. Wykorzystane materiały muszą posiadać wszelkie atesty i certyfikaty wymagane zgodnie</w:t>
      </w:r>
      <w:r>
        <w:rPr>
          <w:sz w:val="22"/>
          <w:szCs w:val="22"/>
        </w:rPr>
        <w:t xml:space="preserve"> </w:t>
      </w:r>
      <w:r w:rsidRPr="00F85380">
        <w:rPr>
          <w:sz w:val="22"/>
          <w:szCs w:val="22"/>
        </w:rPr>
        <w:t xml:space="preserve">z obowiązującymi w tym zakresie przepisami. Przed rozpoczęciem prac Wykonawca jest zobowiązany uzgodnić z Zamawiającym warunki i terminy ich wykonywania w czynnym obiekcie. </w:t>
      </w:r>
    </w:p>
    <w:p w:rsidR="003C62AC" w:rsidRDefault="003C62AC" w:rsidP="00345B46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45B46">
        <w:rPr>
          <w:sz w:val="22"/>
          <w:szCs w:val="22"/>
        </w:rPr>
        <w:t>Całkowity zakres robót będący przedmiotem roboty bud</w:t>
      </w:r>
      <w:r>
        <w:rPr>
          <w:sz w:val="22"/>
          <w:szCs w:val="22"/>
        </w:rPr>
        <w:t xml:space="preserve">owlanej, o której mowa w </w:t>
      </w:r>
      <w:r w:rsidRPr="009C31ED">
        <w:rPr>
          <w:sz w:val="22"/>
          <w:szCs w:val="22"/>
        </w:rPr>
        <w:t>§1 ust.1</w:t>
      </w:r>
      <w:r w:rsidRPr="00345B46">
        <w:rPr>
          <w:sz w:val="22"/>
          <w:szCs w:val="22"/>
        </w:rPr>
        <w:t>, zawarty został w zapytaniu ofertowym i załącznikach</w:t>
      </w:r>
      <w:r>
        <w:rPr>
          <w:sz w:val="22"/>
          <w:szCs w:val="22"/>
        </w:rPr>
        <w:t xml:space="preserve"> 1,2,3,4 </w:t>
      </w:r>
      <w:r w:rsidRPr="00345B46">
        <w:rPr>
          <w:sz w:val="22"/>
          <w:szCs w:val="22"/>
        </w:rPr>
        <w:t>, z k</w:t>
      </w:r>
      <w:r>
        <w:rPr>
          <w:sz w:val="22"/>
          <w:szCs w:val="22"/>
        </w:rPr>
        <w:t xml:space="preserve">tórymi to dokumentami Wykonawca </w:t>
      </w:r>
      <w:r w:rsidRPr="00345B46">
        <w:rPr>
          <w:sz w:val="22"/>
          <w:szCs w:val="22"/>
        </w:rPr>
        <w:t>zapoznał się</w:t>
      </w:r>
      <w:r>
        <w:rPr>
          <w:sz w:val="22"/>
          <w:szCs w:val="22"/>
        </w:rPr>
        <w:t xml:space="preserve"> </w:t>
      </w:r>
      <w:r w:rsidRPr="00345B46">
        <w:rPr>
          <w:sz w:val="22"/>
          <w:szCs w:val="22"/>
        </w:rPr>
        <w:t>i zaakceptował je w całości w ofercie z dnia………  .</w:t>
      </w:r>
    </w:p>
    <w:p w:rsidR="003C62AC" w:rsidRDefault="003C62AC" w:rsidP="00FF4224">
      <w:pPr>
        <w:pStyle w:val="Akapitzlist"/>
        <w:numPr>
          <w:ilvl w:val="0"/>
          <w:numId w:val="12"/>
        </w:numPr>
        <w:tabs>
          <w:tab w:val="num" w:pos="284"/>
        </w:tabs>
        <w:jc w:val="both"/>
      </w:pPr>
      <w:r w:rsidRPr="00B310D2">
        <w:t>Wykonawca zobowiązany jest do uznania stanowiska Zamawiającego wyrażonego na naradach jako wiążącego, o ile nie narusza ono przepisów Prawa Budowlanego, warunków technicznych, norm, itp. oraz tech</w:t>
      </w:r>
      <w:r>
        <w:t>nicznych możliwości realizacji przedmiotu umowy</w:t>
      </w:r>
      <w:r w:rsidRPr="00B310D2">
        <w:t>.</w:t>
      </w:r>
    </w:p>
    <w:p w:rsidR="003C62AC" w:rsidRPr="00B5316D" w:rsidRDefault="003C62AC" w:rsidP="00B5316D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B5316D">
        <w:rPr>
          <w:sz w:val="22"/>
          <w:szCs w:val="22"/>
        </w:rPr>
        <w:t>Zamawiający umożliwi Wykonawcy wykonywanie robót również w dni ustawowo wolne od pracy. Wykonawca jest zobowiązany do zabezpieczenia terenu prac na czas robót budowlanych i będzie ponosił z tego tytułu pełną odpowiedzialność za bezpieczeństwo osób wykonujących w/w prace oraz innych osób upoważnionych do przebywania na terenie prowadzonych prac.</w:t>
      </w:r>
    </w:p>
    <w:p w:rsidR="003C62AC" w:rsidRPr="00F607A9" w:rsidRDefault="003C62AC" w:rsidP="00345B46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Realizacja przedmiotu zamówienia musi być wykonana w kompletnym zakresie za wynagrodzenie </w:t>
      </w:r>
      <w:r w:rsidRPr="00257BF5">
        <w:rPr>
          <w:sz w:val="22"/>
          <w:szCs w:val="22"/>
        </w:rPr>
        <w:t>ryczałtowe</w:t>
      </w:r>
      <w:r w:rsidRPr="00F607A9">
        <w:rPr>
          <w:sz w:val="22"/>
          <w:szCs w:val="22"/>
        </w:rPr>
        <w:t xml:space="preserve"> w wysokości: …………… zł netto plus podatek VAT ……………, co stanowi wartość brutto ………… zł,- /słownie: ……………… złotych (0/100)/, zgodnie z ofertą, stanowiącą integralną część umowy.</w:t>
      </w:r>
    </w:p>
    <w:p w:rsidR="003C62AC" w:rsidRPr="00345B46" w:rsidRDefault="003C62AC" w:rsidP="00345B46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F607A9">
        <w:rPr>
          <w:sz w:val="22"/>
          <w:szCs w:val="22"/>
        </w:rPr>
        <w:t>Płatność uregulowana zostanie przelewem po wykonanych robotach w terminie 30 dni od dnia dostarczenia Zamawiającemu poprawnie sporządzonej fak</w:t>
      </w:r>
      <w:r>
        <w:rPr>
          <w:sz w:val="22"/>
          <w:szCs w:val="22"/>
        </w:rPr>
        <w:t xml:space="preserve">tury </w:t>
      </w:r>
      <w:r w:rsidRPr="00F607A9">
        <w:rPr>
          <w:sz w:val="22"/>
          <w:szCs w:val="22"/>
        </w:rPr>
        <w:t xml:space="preserve">. </w:t>
      </w:r>
      <w:r w:rsidRPr="00F607A9">
        <w:rPr>
          <w:color w:val="000000"/>
          <w:sz w:val="22"/>
          <w:szCs w:val="22"/>
          <w:u w:val="single"/>
        </w:rPr>
        <w:t>Wykonawca zobowiązany jest do wpisania na wystawionej fakturze numeru obowiązującej umowy</w:t>
      </w:r>
    </w:p>
    <w:p w:rsidR="003C62AC" w:rsidRPr="00F607A9" w:rsidRDefault="003C62AC" w:rsidP="00345B46">
      <w:pPr>
        <w:pStyle w:val="Tekstpodstawowy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Wykonawca oświadcza, że dokonał zgłoszenia rejestrującego w urzędzie skarbowym z tytułu podatku od towarów i usług VAT i otrzymał numer identyfikacji podatkowej ………….., oraz że jest upraw</w:t>
      </w:r>
      <w:r>
        <w:rPr>
          <w:sz w:val="22"/>
          <w:szCs w:val="22"/>
        </w:rPr>
        <w:t xml:space="preserve">niony do wystawiania faktury </w:t>
      </w:r>
      <w:r w:rsidRPr="00F607A9">
        <w:rPr>
          <w:sz w:val="22"/>
          <w:szCs w:val="22"/>
        </w:rPr>
        <w:t>.</w:t>
      </w:r>
    </w:p>
    <w:p w:rsidR="003C62AC" w:rsidRDefault="003C62AC" w:rsidP="00345B46">
      <w:pPr>
        <w:pStyle w:val="Tekstpodstawowy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F607A9">
        <w:rPr>
          <w:b/>
          <w:bCs/>
          <w:sz w:val="22"/>
          <w:szCs w:val="22"/>
        </w:rPr>
        <w:t>665-104-26-75</w:t>
      </w:r>
      <w:r w:rsidRPr="00F607A9">
        <w:rPr>
          <w:bCs/>
          <w:sz w:val="22"/>
          <w:szCs w:val="22"/>
        </w:rPr>
        <w:t>,</w:t>
      </w:r>
      <w:r w:rsidRPr="00F607A9">
        <w:rPr>
          <w:sz w:val="22"/>
          <w:szCs w:val="22"/>
        </w:rPr>
        <w:t xml:space="preserve"> oraz że jest uprawn</w:t>
      </w:r>
      <w:r>
        <w:rPr>
          <w:sz w:val="22"/>
          <w:szCs w:val="22"/>
        </w:rPr>
        <w:t xml:space="preserve">iony do otrzymywania faktury </w:t>
      </w:r>
      <w:r w:rsidRPr="00F607A9">
        <w:rPr>
          <w:sz w:val="22"/>
          <w:szCs w:val="22"/>
        </w:rPr>
        <w:t>.</w:t>
      </w:r>
    </w:p>
    <w:p w:rsidR="003C62AC" w:rsidRDefault="003C62AC" w:rsidP="00345B46">
      <w:pPr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</w:p>
    <w:p w:rsidR="003C62AC" w:rsidRPr="00F607A9" w:rsidRDefault="003C62AC" w:rsidP="000E73A0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C62AC" w:rsidRDefault="003C62AC" w:rsidP="000E73A0">
      <w:pPr>
        <w:pStyle w:val="Tytu"/>
        <w:jc w:val="both"/>
        <w:rPr>
          <w:sz w:val="22"/>
          <w:szCs w:val="22"/>
        </w:rPr>
      </w:pPr>
    </w:p>
    <w:p w:rsidR="003C62AC" w:rsidRPr="004071D9" w:rsidRDefault="003C62AC" w:rsidP="000E73A0">
      <w:pPr>
        <w:pStyle w:val="Podtytu"/>
      </w:pPr>
    </w:p>
    <w:p w:rsidR="003C62AC" w:rsidRPr="00F607A9" w:rsidRDefault="003C62AC" w:rsidP="000E73A0">
      <w:pPr>
        <w:pStyle w:val="Tytu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2</w:t>
      </w:r>
    </w:p>
    <w:p w:rsidR="003C62AC" w:rsidRPr="00F607A9" w:rsidRDefault="003C62AC" w:rsidP="000E73A0">
      <w:pPr>
        <w:numPr>
          <w:ilvl w:val="0"/>
          <w:numId w:val="5"/>
        </w:numPr>
        <w:tabs>
          <w:tab w:val="left" w:pos="3795"/>
        </w:tabs>
        <w:suppressAutoHyphens w:val="0"/>
        <w:jc w:val="both"/>
        <w:rPr>
          <w:bCs/>
          <w:sz w:val="22"/>
          <w:szCs w:val="22"/>
        </w:rPr>
      </w:pPr>
      <w:r w:rsidRPr="00F607A9">
        <w:rPr>
          <w:sz w:val="22"/>
          <w:szCs w:val="22"/>
        </w:rPr>
        <w:t xml:space="preserve">Strony ustalają termin realizacji przedmiotu umowy: </w:t>
      </w:r>
      <w:r w:rsidRPr="00F607A9"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>zawarcie umowy do 30.11</w:t>
      </w:r>
      <w:r w:rsidRPr="00F607A9">
        <w:rPr>
          <w:b/>
          <w:sz w:val="22"/>
          <w:szCs w:val="22"/>
        </w:rPr>
        <w:t>.2014 r.</w:t>
      </w:r>
    </w:p>
    <w:p w:rsidR="003C62AC" w:rsidRPr="00F607A9" w:rsidRDefault="003C62AC" w:rsidP="000E73A0">
      <w:pPr>
        <w:numPr>
          <w:ilvl w:val="0"/>
          <w:numId w:val="5"/>
        </w:numPr>
        <w:tabs>
          <w:tab w:val="left" w:pos="3795"/>
        </w:tabs>
        <w:suppressAutoHyphens w:val="0"/>
        <w:jc w:val="both"/>
        <w:rPr>
          <w:bCs/>
          <w:sz w:val="22"/>
          <w:szCs w:val="22"/>
        </w:rPr>
      </w:pPr>
      <w:r w:rsidRPr="00F607A9">
        <w:rPr>
          <w:sz w:val="22"/>
          <w:szCs w:val="22"/>
        </w:rPr>
        <w:t>Termin ten obejmuje wszelkie instalacje i uruchomienia wynikające z przedmiotu umowy.</w:t>
      </w:r>
    </w:p>
    <w:p w:rsidR="003C62AC" w:rsidRDefault="003C62AC" w:rsidP="00A8390B">
      <w:pPr>
        <w:pStyle w:val="Tekstpodstawowywcity3"/>
        <w:numPr>
          <w:ilvl w:val="0"/>
          <w:numId w:val="5"/>
        </w:numPr>
        <w:tabs>
          <w:tab w:val="left" w:pos="-1620"/>
        </w:tabs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Okres gwarancji wynosi:</w:t>
      </w:r>
    </w:p>
    <w:p w:rsidR="003C62AC" w:rsidRDefault="003C62AC" w:rsidP="002C2188">
      <w:pPr>
        <w:pStyle w:val="Akapitzlist"/>
        <w:ind w:left="357"/>
        <w:jc w:val="both"/>
      </w:pPr>
      <w:r w:rsidRPr="002C2188">
        <w:rPr>
          <w:b/>
        </w:rPr>
        <w:t>- 36 miesięcy</w:t>
      </w:r>
      <w:r>
        <w:t xml:space="preserve"> na wykonane roboty budowlane. </w:t>
      </w:r>
    </w:p>
    <w:p w:rsidR="003C62AC" w:rsidRDefault="003C62AC" w:rsidP="00A8390B">
      <w:pPr>
        <w:pStyle w:val="Akapitzlist"/>
        <w:ind w:left="357"/>
        <w:jc w:val="both"/>
      </w:pPr>
      <w:r w:rsidRPr="002C2188">
        <w:rPr>
          <w:b/>
        </w:rPr>
        <w:t>- 24 miesiące</w:t>
      </w:r>
      <w:r>
        <w:t xml:space="preserve"> na podnośnik mechaniczny z napędem hydraulicznym. Płatne przeglądy gwarancyjne po stronie wykonawcy robót.</w:t>
      </w:r>
    </w:p>
    <w:p w:rsidR="003C62AC" w:rsidRDefault="003C62AC" w:rsidP="00D53AA5">
      <w:pPr>
        <w:pStyle w:val="Akapitzlist"/>
        <w:ind w:left="357"/>
        <w:jc w:val="both"/>
      </w:pPr>
      <w:r w:rsidRPr="00523C06">
        <w:t>Ok</w:t>
      </w:r>
      <w:r>
        <w:t xml:space="preserve">res gwarancji liczony będzie od </w:t>
      </w:r>
      <w:r w:rsidRPr="00523C06">
        <w:t xml:space="preserve">bezusterkowego podpisania Protokołu odbioru robót </w:t>
      </w:r>
      <w:r>
        <w:t>z wykonania robót budowlanych oraz uruchomienia podnośnika mechanicznego o napędzie hydraulicznym.</w:t>
      </w:r>
    </w:p>
    <w:p w:rsidR="003C62AC" w:rsidRPr="00A8390B" w:rsidRDefault="003C62AC" w:rsidP="00A8390B">
      <w:pPr>
        <w:pStyle w:val="Akapitzlist"/>
        <w:numPr>
          <w:ilvl w:val="0"/>
          <w:numId w:val="5"/>
        </w:numPr>
        <w:jc w:val="both"/>
      </w:pPr>
      <w:r w:rsidRPr="00523C06">
        <w:t>W przypadku wad robót budowlanych, Wykonawca zapewnia wykona</w:t>
      </w:r>
      <w:r>
        <w:t xml:space="preserve">nie napraw w </w:t>
      </w:r>
    </w:p>
    <w:p w:rsidR="003C62AC" w:rsidRDefault="003C62AC" w:rsidP="00FF4224">
      <w:pPr>
        <w:jc w:val="both"/>
      </w:pPr>
      <w:r>
        <w:t xml:space="preserve">      okresie gwarancji </w:t>
      </w:r>
      <w:r w:rsidRPr="00523C06">
        <w:t xml:space="preserve">w najkrótszym możliwym terminie uwzględniającym techniczne </w:t>
      </w:r>
    </w:p>
    <w:p w:rsidR="003C62AC" w:rsidRDefault="003C62AC" w:rsidP="00FF4224">
      <w:pPr>
        <w:jc w:val="both"/>
      </w:pPr>
      <w:r>
        <w:t xml:space="preserve">      </w:t>
      </w:r>
      <w:r w:rsidRPr="00523C06">
        <w:t xml:space="preserve">możliwości ich usunięcia, jednak nie dłuższym niż </w:t>
      </w:r>
      <w:r>
        <w:t>5 dni roboczych</w:t>
      </w:r>
      <w:r w:rsidRPr="00523C06">
        <w:t xml:space="preserve"> od ich zgłoszenia </w:t>
      </w:r>
    </w:p>
    <w:p w:rsidR="003C62AC" w:rsidRDefault="003C62AC" w:rsidP="00FF4224">
      <w:pPr>
        <w:jc w:val="both"/>
      </w:pPr>
      <w:r>
        <w:t xml:space="preserve">      </w:t>
      </w:r>
      <w:r w:rsidRPr="00523C06">
        <w:t>przez Zamawiającego.</w:t>
      </w:r>
    </w:p>
    <w:p w:rsidR="003C62AC" w:rsidRDefault="003C62AC" w:rsidP="00A8390B">
      <w:pPr>
        <w:pStyle w:val="Akapitzlist"/>
        <w:numPr>
          <w:ilvl w:val="0"/>
          <w:numId w:val="5"/>
        </w:numPr>
        <w:jc w:val="both"/>
      </w:pPr>
      <w:r w:rsidRPr="00523C06">
        <w:t>W terminie min. 30 dni przed upływem okresu gwarancji, Zamawiający dokona przy udziale przedstawicieli Wykonawcy przeglądu gwarancyjnego robót budowlanych objętych umową.</w:t>
      </w:r>
    </w:p>
    <w:p w:rsidR="003C62AC" w:rsidRDefault="003C62AC" w:rsidP="00684061">
      <w:pPr>
        <w:jc w:val="both"/>
      </w:pPr>
    </w:p>
    <w:p w:rsidR="003C62AC" w:rsidRDefault="003C62AC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3C62AC" w:rsidRPr="00F607A9" w:rsidRDefault="003C62AC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3C62AC" w:rsidRPr="00F607A9" w:rsidRDefault="003C62AC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3</w:t>
      </w:r>
    </w:p>
    <w:p w:rsidR="003C62AC" w:rsidRPr="00F607A9" w:rsidRDefault="003C62AC" w:rsidP="000E73A0">
      <w:pPr>
        <w:pStyle w:val="Tekstpodstawowywcity3"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Kierownikiem budowy</w:t>
      </w:r>
      <w:r w:rsidRPr="00F607A9">
        <w:rPr>
          <w:sz w:val="22"/>
          <w:szCs w:val="22"/>
        </w:rPr>
        <w:t xml:space="preserve"> ze strony Wykon</w:t>
      </w:r>
      <w:r>
        <w:rPr>
          <w:sz w:val="22"/>
          <w:szCs w:val="22"/>
        </w:rPr>
        <w:t>awcy będzie: ……………………………………………</w:t>
      </w:r>
    </w:p>
    <w:p w:rsidR="003C62AC" w:rsidRDefault="003C62AC" w:rsidP="000E73A0">
      <w:pPr>
        <w:pStyle w:val="Tekstpodstawowywcity3"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Wykonawca oświadcza, że osoba spr</w:t>
      </w:r>
      <w:r>
        <w:rPr>
          <w:sz w:val="22"/>
          <w:szCs w:val="22"/>
        </w:rPr>
        <w:t>awująca funkcję kierownika budowy</w:t>
      </w:r>
      <w:r w:rsidRPr="00F607A9">
        <w:rPr>
          <w:sz w:val="22"/>
          <w:szCs w:val="22"/>
        </w:rPr>
        <w:t xml:space="preserve"> posiada wymagane przygotowanie zawodowe do kierowania pracami zgodnie z zakresem realizacji prac budowlanych.</w:t>
      </w:r>
    </w:p>
    <w:p w:rsidR="003C62AC" w:rsidRDefault="003C62AC" w:rsidP="00684061">
      <w:pPr>
        <w:pStyle w:val="Akapitzlist"/>
        <w:numPr>
          <w:ilvl w:val="0"/>
          <w:numId w:val="1"/>
        </w:numPr>
        <w:jc w:val="both"/>
      </w:pPr>
      <w:r w:rsidRPr="00B310D2">
        <w:t xml:space="preserve">Wykonawca oświadcza, że posiada niezbędne umiejętności, wiedzę i doświadczenie do profesjonalnego wykonania </w:t>
      </w:r>
      <w:r>
        <w:t>robót budowlanych</w:t>
      </w:r>
      <w:r w:rsidRPr="00B310D2">
        <w:t xml:space="preserve"> będących przedmiotem Umowy i zobowiązuje się je wykonać z należytą starannością, obowiązującymi normami i przepisami prawa.</w:t>
      </w:r>
    </w:p>
    <w:p w:rsidR="003C62AC" w:rsidRPr="00F607A9" w:rsidRDefault="003C62AC" w:rsidP="00A8390B">
      <w:pPr>
        <w:pStyle w:val="Tekstpodstawowywcity3"/>
        <w:suppressAutoHyphens w:val="0"/>
        <w:spacing w:after="0"/>
        <w:ind w:left="357"/>
        <w:jc w:val="both"/>
        <w:rPr>
          <w:sz w:val="22"/>
          <w:szCs w:val="22"/>
        </w:rPr>
      </w:pPr>
    </w:p>
    <w:p w:rsidR="003C62AC" w:rsidRDefault="003C62AC" w:rsidP="000E73A0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:rsidR="003C62AC" w:rsidRPr="00F607A9" w:rsidRDefault="003C62AC" w:rsidP="000E73A0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:rsidR="003C62AC" w:rsidRPr="00F607A9" w:rsidRDefault="003C62AC" w:rsidP="000E73A0">
      <w:pPr>
        <w:pStyle w:val="Tekstpodstawowywcity3"/>
        <w:spacing w:after="0"/>
        <w:ind w:left="0"/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4</w:t>
      </w:r>
    </w:p>
    <w:p w:rsidR="003C62AC" w:rsidRPr="00E76EFE" w:rsidRDefault="003C62AC" w:rsidP="00E76EFE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E76EFE">
        <w:rPr>
          <w:sz w:val="22"/>
          <w:szCs w:val="22"/>
        </w:rPr>
        <w:t>Przedmiotem odbioru końcowego będą roboty objęte umową.</w:t>
      </w:r>
    </w:p>
    <w:p w:rsidR="003C62AC" w:rsidRPr="00F9779D" w:rsidRDefault="003C62AC" w:rsidP="00F9779D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powiadomi Zamawiającego pisemnie o gotowości wykonanych prac do odbioru końcowego, składając jednocześnie wszystkie dokumenty niezbędne do </w:t>
      </w:r>
      <w:r>
        <w:rPr>
          <w:sz w:val="22"/>
          <w:szCs w:val="22"/>
        </w:rPr>
        <w:t xml:space="preserve">rozpoczęcia odbioru końcowego </w:t>
      </w:r>
      <w:r w:rsidRPr="00F607A9">
        <w:rPr>
          <w:sz w:val="22"/>
          <w:szCs w:val="22"/>
        </w:rPr>
        <w:t>łącznie</w:t>
      </w:r>
      <w:r>
        <w:rPr>
          <w:sz w:val="22"/>
          <w:szCs w:val="22"/>
        </w:rPr>
        <w:t xml:space="preserve"> </w:t>
      </w:r>
      <w:r w:rsidRPr="00F9779D">
        <w:rPr>
          <w:sz w:val="22"/>
          <w:szCs w:val="22"/>
        </w:rPr>
        <w:t>z dokumentacją powykonawczą.</w:t>
      </w:r>
    </w:p>
    <w:p w:rsidR="003C62AC" w:rsidRDefault="003C62AC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Odbioru robót budowlanych dokona komisja powołana przez Zamawiającego, po pisemnym zgłoszeniu gotowości do odbioru przez Wykonawcę.</w:t>
      </w:r>
    </w:p>
    <w:p w:rsidR="003C62AC" w:rsidRDefault="003C62AC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odmówić odbioru przedmiotu zamówienia , jeżeli wystąpią wady uniemożliwiające użytkowanie przedmiotu zamówienia.</w:t>
      </w:r>
    </w:p>
    <w:p w:rsidR="003C62AC" w:rsidRPr="004D2C45" w:rsidRDefault="003C62AC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wad , usterek – wykonawca zobowiązany jest do ich usunięcia w terminie i czasie ustalonym przez strony do ich usunięcia.</w:t>
      </w:r>
    </w:p>
    <w:p w:rsidR="003C62AC" w:rsidRDefault="003C62AC" w:rsidP="000E73A0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Strony postanawiają, że z czynności odbioru będzie spisany protokół zawierający wszelkie ustalenia dokonane w toku odbioru, jak też terminy wyznaczone na usunięcie stwierdzonych w tej dacie wad.</w:t>
      </w:r>
    </w:p>
    <w:p w:rsidR="003C62AC" w:rsidRPr="00F607A9" w:rsidRDefault="003C62AC" w:rsidP="00D53AA5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Koszty związane z przygotowaniem</w:t>
      </w:r>
      <w:r>
        <w:rPr>
          <w:sz w:val="22"/>
          <w:szCs w:val="22"/>
        </w:rPr>
        <w:t xml:space="preserve"> </w:t>
      </w:r>
      <w:r w:rsidRPr="009C31ED">
        <w:rPr>
          <w:sz w:val="22"/>
          <w:szCs w:val="22"/>
        </w:rPr>
        <w:t>przedmiotu umowy do odbioru przez Urząd Dozoru Technicznego i Zamawiającego</w:t>
      </w:r>
      <w:r>
        <w:rPr>
          <w:sz w:val="22"/>
          <w:szCs w:val="22"/>
        </w:rPr>
        <w:t xml:space="preserve"> </w:t>
      </w:r>
      <w:r w:rsidRPr="00F607A9">
        <w:rPr>
          <w:sz w:val="22"/>
          <w:szCs w:val="22"/>
        </w:rPr>
        <w:t>ponosi Wykonawca robót budowlanych.</w:t>
      </w:r>
    </w:p>
    <w:p w:rsidR="003C62AC" w:rsidRDefault="003C62AC" w:rsidP="000E73A0">
      <w:pPr>
        <w:pStyle w:val="Tekstpodstawowywcity"/>
        <w:tabs>
          <w:tab w:val="left" w:pos="-2160"/>
        </w:tabs>
        <w:rPr>
          <w:sz w:val="22"/>
          <w:szCs w:val="22"/>
        </w:rPr>
      </w:pPr>
    </w:p>
    <w:p w:rsidR="003C62AC" w:rsidRPr="00F607A9" w:rsidRDefault="003C62AC" w:rsidP="000E73A0">
      <w:pPr>
        <w:pStyle w:val="Tekstpodstawowywcity"/>
        <w:tabs>
          <w:tab w:val="left" w:pos="-2160"/>
        </w:tabs>
        <w:rPr>
          <w:sz w:val="22"/>
          <w:szCs w:val="22"/>
        </w:rPr>
      </w:pPr>
    </w:p>
    <w:p w:rsidR="003C62AC" w:rsidRPr="00F607A9" w:rsidRDefault="003C62AC" w:rsidP="000E73A0">
      <w:pPr>
        <w:pStyle w:val="Tekstpodstawowywcity"/>
        <w:tabs>
          <w:tab w:val="left" w:pos="-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3C62AC" w:rsidRPr="00F607A9" w:rsidRDefault="003C62AC" w:rsidP="000E73A0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Wykonawca zapłaci Zamawiającemu następujące kary umowne</w:t>
      </w:r>
      <w:r w:rsidRPr="00F607A9">
        <w:rPr>
          <w:sz w:val="22"/>
          <w:szCs w:val="22"/>
        </w:rPr>
        <w:t>:</w:t>
      </w:r>
    </w:p>
    <w:p w:rsidR="003C62AC" w:rsidRPr="00F607A9" w:rsidRDefault="003C62AC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za </w:t>
      </w:r>
      <w:r w:rsidRPr="00F607A9">
        <w:rPr>
          <w:sz w:val="22"/>
          <w:szCs w:val="22"/>
        </w:rPr>
        <w:t xml:space="preserve">odstąpienie od umowy z przyczyn, za które ponosi odpowiedzialność Wykonawca – w wysokości </w:t>
      </w:r>
      <w:r>
        <w:rPr>
          <w:sz w:val="22"/>
          <w:szCs w:val="22"/>
        </w:rPr>
        <w:t>2</w:t>
      </w:r>
      <w:r w:rsidRPr="00F607A9">
        <w:rPr>
          <w:sz w:val="22"/>
          <w:szCs w:val="22"/>
        </w:rPr>
        <w:t>0% wynagrodzenia umownego</w:t>
      </w:r>
      <w:r>
        <w:rPr>
          <w:sz w:val="22"/>
          <w:szCs w:val="22"/>
        </w:rPr>
        <w:t xml:space="preserve"> za pracę zleconą</w:t>
      </w:r>
      <w:r w:rsidRPr="00F607A9">
        <w:rPr>
          <w:sz w:val="22"/>
          <w:szCs w:val="22"/>
        </w:rPr>
        <w:t xml:space="preserve">, </w:t>
      </w:r>
    </w:p>
    <w:p w:rsidR="003C62AC" w:rsidRPr="00F607A9" w:rsidRDefault="003C62AC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b)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wykonaniu </w:t>
      </w:r>
      <w:r>
        <w:rPr>
          <w:sz w:val="22"/>
          <w:szCs w:val="22"/>
        </w:rPr>
        <w:t xml:space="preserve">przedmiotu </w:t>
      </w:r>
      <w:r w:rsidRPr="00F607A9">
        <w:rPr>
          <w:sz w:val="22"/>
          <w:szCs w:val="22"/>
        </w:rPr>
        <w:t>umowy – w wysokości 2%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zwłoki,</w:t>
      </w:r>
    </w:p>
    <w:p w:rsidR="003C62AC" w:rsidRPr="00F607A9" w:rsidRDefault="003C62AC" w:rsidP="000E73A0">
      <w:pPr>
        <w:ind w:left="658" w:hanging="301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c)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usunięciu s</w:t>
      </w:r>
      <w:r>
        <w:rPr>
          <w:sz w:val="22"/>
          <w:szCs w:val="22"/>
        </w:rPr>
        <w:t xml:space="preserve">twierdzonych wad w wykonanych robotach budowlanych </w:t>
      </w:r>
      <w:r w:rsidRPr="001D4B30">
        <w:rPr>
          <w:b/>
          <w:sz w:val="22"/>
          <w:szCs w:val="22"/>
        </w:rPr>
        <w:t xml:space="preserve">oraz zamontowanym podnośniku </w:t>
      </w:r>
      <w:r w:rsidRPr="001D4B30">
        <w:rPr>
          <w:b/>
        </w:rPr>
        <w:t>mechanicznym o napędzie hydraulicznym</w:t>
      </w:r>
      <w:r>
        <w:rPr>
          <w:sz w:val="22"/>
          <w:szCs w:val="22"/>
        </w:rPr>
        <w:t xml:space="preserve"> – w wysokości 2</w:t>
      </w:r>
      <w:r w:rsidRPr="00F607A9">
        <w:rPr>
          <w:sz w:val="22"/>
          <w:szCs w:val="22"/>
        </w:rPr>
        <w:t>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zwłoki po dniu uzgodnionym jako termin usunięcia wad.</w:t>
      </w:r>
    </w:p>
    <w:p w:rsidR="003C62AC" w:rsidRPr="00F607A9" w:rsidRDefault="003C62AC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Żądanie kary umownej nie wyklucza uprawnień Zamawiającego do dochodzenia odszkodowania uzupełniającego na zasadach ogólnych jeżeli szkoda przekroczy wartość zastrzeżonej kary.</w:t>
      </w:r>
    </w:p>
    <w:p w:rsidR="003C62AC" w:rsidRDefault="003C62AC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Ewentualne kary Zamawiający ma prawo potrącić z wynagrodzenia Wykonawcy.</w:t>
      </w:r>
    </w:p>
    <w:p w:rsidR="003C62AC" w:rsidRPr="00F607A9" w:rsidRDefault="003C62AC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do wysokości rzeczywiście poniesionej szkody.</w:t>
      </w:r>
    </w:p>
    <w:p w:rsidR="003C62AC" w:rsidRDefault="003C62AC" w:rsidP="000E73A0">
      <w:pPr>
        <w:pStyle w:val="Tekstpodstawowywcity"/>
        <w:tabs>
          <w:tab w:val="left" w:pos="-2160"/>
        </w:tabs>
        <w:jc w:val="center"/>
        <w:rPr>
          <w:sz w:val="22"/>
          <w:szCs w:val="22"/>
        </w:rPr>
      </w:pPr>
    </w:p>
    <w:p w:rsidR="003C62AC" w:rsidRPr="00F607A9" w:rsidRDefault="003C62AC" w:rsidP="000E73A0">
      <w:pPr>
        <w:pStyle w:val="Tekstpodstawowywcity"/>
        <w:tabs>
          <w:tab w:val="left" w:pos="-2160"/>
        </w:tabs>
        <w:jc w:val="center"/>
        <w:rPr>
          <w:sz w:val="22"/>
          <w:szCs w:val="22"/>
        </w:rPr>
      </w:pPr>
    </w:p>
    <w:p w:rsidR="003C62AC" w:rsidRPr="00F607A9" w:rsidRDefault="003C62AC" w:rsidP="000E73A0">
      <w:pPr>
        <w:pStyle w:val="Tekstpodstawowywcity"/>
        <w:tabs>
          <w:tab w:val="left" w:pos="-2160"/>
        </w:tabs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ab/>
      </w:r>
      <w:r w:rsidRPr="00F607A9">
        <w:rPr>
          <w:b/>
          <w:sz w:val="22"/>
          <w:szCs w:val="22"/>
        </w:rPr>
        <w:tab/>
      </w:r>
      <w:r w:rsidRPr="00F607A9">
        <w:rPr>
          <w:b/>
          <w:sz w:val="22"/>
          <w:szCs w:val="22"/>
        </w:rPr>
        <w:tab/>
      </w:r>
      <w:r w:rsidRPr="00F607A9">
        <w:rPr>
          <w:b/>
          <w:sz w:val="22"/>
          <w:szCs w:val="22"/>
        </w:rPr>
        <w:tab/>
      </w:r>
      <w:r w:rsidRPr="00F607A9">
        <w:rPr>
          <w:b/>
          <w:sz w:val="22"/>
          <w:szCs w:val="22"/>
        </w:rPr>
        <w:tab/>
      </w:r>
      <w:r w:rsidRPr="00F607A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§ 6</w:t>
      </w:r>
    </w:p>
    <w:p w:rsidR="003C62AC" w:rsidRDefault="003C62AC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zobowiązuje się strzec mienia znajdującego się na terenie budowy i zapewnić warunki bezpieczeństwa wykonywanych prac, będzie usuwał i składował wszelkie urządzenia pomocnicze </w:t>
      </w:r>
      <w:r w:rsidRPr="00F607A9">
        <w:rPr>
          <w:sz w:val="22"/>
          <w:szCs w:val="22"/>
        </w:rPr>
        <w:br/>
        <w:t xml:space="preserve">i zbędne materiały, odpady i śmieci. Po zakończeniu robót Wykonawca zobowiązany jest </w:t>
      </w:r>
      <w:r w:rsidRPr="00F607A9">
        <w:rPr>
          <w:sz w:val="22"/>
          <w:szCs w:val="22"/>
        </w:rPr>
        <w:lastRenderedPageBreak/>
        <w:t xml:space="preserve">uporządkować teren budowy i przekazać go Zamawiającemu w </w:t>
      </w:r>
      <w:r>
        <w:rPr>
          <w:sz w:val="22"/>
          <w:szCs w:val="22"/>
        </w:rPr>
        <w:t xml:space="preserve">stanie niepogorszonym, w </w:t>
      </w:r>
      <w:r w:rsidRPr="00F607A9">
        <w:rPr>
          <w:sz w:val="22"/>
          <w:szCs w:val="22"/>
        </w:rPr>
        <w:t>terminie ustalonym na termin zakończenia robót.</w:t>
      </w:r>
    </w:p>
    <w:p w:rsidR="003C62AC" w:rsidRDefault="003C62AC" w:rsidP="000E73A0">
      <w:pPr>
        <w:jc w:val="both"/>
        <w:rPr>
          <w:sz w:val="22"/>
          <w:szCs w:val="22"/>
        </w:rPr>
      </w:pPr>
    </w:p>
    <w:p w:rsidR="003C62AC" w:rsidRPr="00F607A9" w:rsidRDefault="003C62AC" w:rsidP="000E73A0">
      <w:pPr>
        <w:jc w:val="both"/>
        <w:rPr>
          <w:sz w:val="22"/>
          <w:szCs w:val="22"/>
        </w:rPr>
      </w:pPr>
    </w:p>
    <w:p w:rsidR="003C62AC" w:rsidRPr="00F607A9" w:rsidRDefault="003C62AC" w:rsidP="000E73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3C62AC" w:rsidRPr="00F607A9" w:rsidRDefault="003C62AC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W sprawach nieuregulowanych postanowieniami niniejszej umowy mają zastosowanie przepisy ustawy Prawo budowlane i Kodeksu cywilnego.</w:t>
      </w:r>
    </w:p>
    <w:p w:rsidR="003C62AC" w:rsidRPr="00F607A9" w:rsidRDefault="003C62AC" w:rsidP="000E73A0">
      <w:pPr>
        <w:jc w:val="center"/>
        <w:rPr>
          <w:sz w:val="22"/>
          <w:szCs w:val="22"/>
        </w:rPr>
      </w:pPr>
    </w:p>
    <w:p w:rsidR="003C62AC" w:rsidRPr="00F607A9" w:rsidRDefault="003C62AC" w:rsidP="000E73A0">
      <w:pPr>
        <w:jc w:val="center"/>
        <w:rPr>
          <w:b/>
          <w:sz w:val="22"/>
          <w:szCs w:val="22"/>
        </w:rPr>
      </w:pPr>
    </w:p>
    <w:p w:rsidR="003C62AC" w:rsidRPr="00F607A9" w:rsidRDefault="003C62AC" w:rsidP="000E73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3C62AC" w:rsidRPr="00F607A9" w:rsidRDefault="003C62AC" w:rsidP="000E73A0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Wszelkie zmiany i uzupełnienia treści niniejszej umowy dla swej ważności wymagają formy pisemnej w postaci aneksu podpisanego przez obie strony.</w:t>
      </w:r>
    </w:p>
    <w:p w:rsidR="003C62AC" w:rsidRPr="00F607A9" w:rsidRDefault="003C62AC" w:rsidP="000E73A0">
      <w:pPr>
        <w:pStyle w:val="Tekstpodstawowywcity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Ewentualne spory powstałe na tle realizacji przedmiotu umowy strony poddają </w:t>
      </w:r>
      <w:r>
        <w:rPr>
          <w:sz w:val="22"/>
          <w:szCs w:val="22"/>
        </w:rPr>
        <w:t>rozstrzygnięciu właściwych miejsc</w:t>
      </w:r>
      <w:r w:rsidRPr="00F607A9">
        <w:rPr>
          <w:sz w:val="22"/>
          <w:szCs w:val="22"/>
        </w:rPr>
        <w:t>owo dla Zamawiającego sądów powszechnych.</w:t>
      </w:r>
    </w:p>
    <w:p w:rsidR="003C62AC" w:rsidRDefault="003C62AC" w:rsidP="000E73A0">
      <w:pPr>
        <w:pStyle w:val="Tekstpodstawowywcity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nie może bez gody Zamawiającego wyrażonej na piśmie przenieść wierzytelności wynikającej z niniejszej umowy na osobę trzecią.  </w:t>
      </w:r>
      <w:r w:rsidRPr="001D4B30">
        <w:rPr>
          <w:b/>
          <w:color w:val="FF0000"/>
          <w:sz w:val="22"/>
          <w:szCs w:val="22"/>
        </w:rPr>
        <w:t>Cesja ?</w:t>
      </w:r>
    </w:p>
    <w:p w:rsidR="003C62AC" w:rsidRDefault="003C62AC" w:rsidP="000E73A0">
      <w:pPr>
        <w:jc w:val="center"/>
        <w:rPr>
          <w:sz w:val="22"/>
          <w:szCs w:val="22"/>
        </w:rPr>
      </w:pPr>
    </w:p>
    <w:p w:rsidR="003C62AC" w:rsidRPr="00F607A9" w:rsidRDefault="003C62AC" w:rsidP="000E73A0">
      <w:pPr>
        <w:jc w:val="center"/>
        <w:rPr>
          <w:sz w:val="22"/>
          <w:szCs w:val="22"/>
        </w:rPr>
      </w:pPr>
    </w:p>
    <w:p w:rsidR="003C62AC" w:rsidRPr="00F607A9" w:rsidRDefault="003C62AC" w:rsidP="000E73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3C62AC" w:rsidRDefault="003C62AC" w:rsidP="000E73A0">
      <w:pPr>
        <w:pStyle w:val="Tekstpodstawowy2"/>
        <w:spacing w:after="0" w:line="240" w:lineRule="auto"/>
        <w:rPr>
          <w:sz w:val="22"/>
          <w:szCs w:val="22"/>
        </w:rPr>
      </w:pPr>
      <w:r w:rsidRPr="001E57C8">
        <w:rPr>
          <w:sz w:val="22"/>
          <w:szCs w:val="22"/>
        </w:rPr>
        <w:t>Integralną część niniejszej umowy stanowią:</w:t>
      </w:r>
    </w:p>
    <w:p w:rsidR="003C62AC" w:rsidRPr="001E57C8" w:rsidRDefault="003C62AC" w:rsidP="000E73A0">
      <w:pPr>
        <w:pStyle w:val="Tekstpodstawowy2"/>
        <w:spacing w:after="0" w:line="240" w:lineRule="auto"/>
        <w:rPr>
          <w:sz w:val="22"/>
          <w:szCs w:val="22"/>
        </w:rPr>
      </w:pPr>
    </w:p>
    <w:p w:rsidR="003C62AC" w:rsidRPr="00F607A9" w:rsidRDefault="003C62AC" w:rsidP="000E73A0">
      <w:pPr>
        <w:pStyle w:val="Tekstpodstawowy3"/>
        <w:numPr>
          <w:ilvl w:val="0"/>
          <w:numId w:val="6"/>
        </w:numPr>
        <w:tabs>
          <w:tab w:val="clear" w:pos="357"/>
          <w:tab w:val="num" w:pos="709"/>
        </w:tabs>
        <w:overflowPunct/>
        <w:autoSpaceDE/>
        <w:autoSpaceDN/>
        <w:adjustRightInd/>
        <w:spacing w:after="0"/>
        <w:ind w:hanging="73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Zapytanie ofertowe</w:t>
      </w:r>
      <w:r>
        <w:rPr>
          <w:sz w:val="22"/>
          <w:szCs w:val="22"/>
        </w:rPr>
        <w:t>.</w:t>
      </w:r>
    </w:p>
    <w:p w:rsidR="003C62AC" w:rsidRPr="00F607A9" w:rsidRDefault="003C62AC" w:rsidP="000E73A0">
      <w:pPr>
        <w:pStyle w:val="Tekstpodstawowy3"/>
        <w:numPr>
          <w:ilvl w:val="0"/>
          <w:numId w:val="6"/>
        </w:numPr>
        <w:tabs>
          <w:tab w:val="clear" w:pos="357"/>
          <w:tab w:val="num" w:pos="709"/>
        </w:tabs>
        <w:overflowPunct/>
        <w:autoSpaceDE/>
        <w:autoSpaceDN/>
        <w:adjustRightInd/>
        <w:spacing w:after="0"/>
        <w:ind w:hanging="7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Formularz ofertowo-cenowy – załącznik nr 1.</w:t>
      </w:r>
    </w:p>
    <w:p w:rsidR="003C62AC" w:rsidRPr="00F607A9" w:rsidRDefault="003C62AC" w:rsidP="000E73A0">
      <w:pPr>
        <w:pStyle w:val="Tekstpodstawowy3"/>
        <w:numPr>
          <w:ilvl w:val="0"/>
          <w:numId w:val="6"/>
        </w:numPr>
        <w:tabs>
          <w:tab w:val="clear" w:pos="357"/>
          <w:tab w:val="num" w:pos="709"/>
        </w:tabs>
        <w:overflowPunct/>
        <w:autoSpaceDE/>
        <w:autoSpaceDN/>
        <w:adjustRightInd/>
        <w:spacing w:after="0"/>
        <w:ind w:hanging="73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– załącznik nr 2</w:t>
      </w:r>
      <w:r>
        <w:rPr>
          <w:sz w:val="22"/>
          <w:szCs w:val="22"/>
        </w:rPr>
        <w:t>.</w:t>
      </w:r>
    </w:p>
    <w:p w:rsidR="003C62AC" w:rsidRPr="00F607A9" w:rsidRDefault="003C62AC" w:rsidP="000E73A0">
      <w:pPr>
        <w:pStyle w:val="Tekstpodstawowy3"/>
        <w:numPr>
          <w:ilvl w:val="0"/>
          <w:numId w:val="6"/>
        </w:numPr>
        <w:tabs>
          <w:tab w:val="clear" w:pos="357"/>
          <w:tab w:val="num" w:pos="709"/>
        </w:tabs>
        <w:overflowPunct/>
        <w:autoSpaceDE/>
        <w:autoSpaceDN/>
        <w:adjustRightInd/>
        <w:spacing w:after="0"/>
        <w:ind w:hanging="7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– załącznik nr 3.</w:t>
      </w:r>
    </w:p>
    <w:p w:rsidR="003C62AC" w:rsidRPr="00F607A9" w:rsidRDefault="003C62AC" w:rsidP="000E73A0">
      <w:pPr>
        <w:pStyle w:val="Tekstpodstawowy3"/>
        <w:numPr>
          <w:ilvl w:val="0"/>
          <w:numId w:val="6"/>
        </w:numPr>
        <w:tabs>
          <w:tab w:val="clear" w:pos="357"/>
          <w:tab w:val="num" w:pos="709"/>
        </w:tabs>
        <w:overflowPunct/>
        <w:autoSpaceDE/>
        <w:autoSpaceDN/>
        <w:adjustRightInd/>
        <w:spacing w:after="0"/>
        <w:ind w:hanging="73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– załącznik nr </w:t>
      </w:r>
      <w:r>
        <w:rPr>
          <w:sz w:val="22"/>
          <w:szCs w:val="22"/>
        </w:rPr>
        <w:t>4.</w:t>
      </w:r>
    </w:p>
    <w:p w:rsidR="003C62AC" w:rsidRDefault="003C62AC" w:rsidP="000E73A0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C62AC" w:rsidRPr="00F607A9" w:rsidRDefault="003C62AC" w:rsidP="000E73A0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C62AC" w:rsidRPr="00F607A9" w:rsidRDefault="003C62AC" w:rsidP="000E73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3C62AC" w:rsidRPr="00966F05" w:rsidRDefault="003C62AC" w:rsidP="000E73A0">
      <w:pPr>
        <w:ind w:hanging="18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    Umowę sporządzono w dwóch jednobrzmiących egzemplarzach, po jednym egz</w:t>
      </w:r>
      <w:r>
        <w:rPr>
          <w:sz w:val="22"/>
          <w:szCs w:val="22"/>
        </w:rPr>
        <w:t>emplarzu</w:t>
      </w:r>
      <w:r w:rsidRPr="00F607A9">
        <w:rPr>
          <w:sz w:val="22"/>
          <w:szCs w:val="22"/>
        </w:rPr>
        <w:t xml:space="preserve"> dla każdej ze stron</w:t>
      </w:r>
      <w:r w:rsidRPr="00966F05">
        <w:rPr>
          <w:sz w:val="22"/>
          <w:szCs w:val="22"/>
        </w:rPr>
        <w:t>.</w:t>
      </w:r>
    </w:p>
    <w:p w:rsidR="003C62AC" w:rsidRPr="00966F05" w:rsidRDefault="003C62AC" w:rsidP="000E73A0">
      <w:pPr>
        <w:pStyle w:val="Tekstpodstawowy3"/>
        <w:jc w:val="both"/>
        <w:rPr>
          <w:sz w:val="22"/>
          <w:szCs w:val="24"/>
        </w:rPr>
      </w:pPr>
    </w:p>
    <w:p w:rsidR="003C62AC" w:rsidRPr="00966F05" w:rsidRDefault="003C62AC" w:rsidP="000E73A0">
      <w:pPr>
        <w:pStyle w:val="Tekstpodstawowy3"/>
        <w:jc w:val="both"/>
        <w:rPr>
          <w:sz w:val="22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498"/>
        <w:gridCol w:w="4606"/>
      </w:tblGrid>
      <w:tr w:rsidR="003C62AC" w:rsidRPr="00966F05" w:rsidTr="00495D94">
        <w:tc>
          <w:tcPr>
            <w:tcW w:w="4498" w:type="dxa"/>
          </w:tcPr>
          <w:p w:rsidR="003C62AC" w:rsidRPr="00495D94" w:rsidRDefault="003C62AC" w:rsidP="00495D94">
            <w:pPr>
              <w:pStyle w:val="Tekstpodstawowy3"/>
              <w:jc w:val="both"/>
              <w:rPr>
                <w:b/>
                <w:sz w:val="22"/>
                <w:szCs w:val="24"/>
              </w:rPr>
            </w:pPr>
            <w:r w:rsidRPr="00495D94">
              <w:rPr>
                <w:b/>
                <w:sz w:val="22"/>
                <w:szCs w:val="24"/>
              </w:rPr>
              <w:t xml:space="preserve">                         WYKONAWCA:</w:t>
            </w:r>
          </w:p>
        </w:tc>
        <w:tc>
          <w:tcPr>
            <w:tcW w:w="4606" w:type="dxa"/>
          </w:tcPr>
          <w:p w:rsidR="003C62AC" w:rsidRPr="00495D94" w:rsidRDefault="003C62AC" w:rsidP="00495D94">
            <w:pPr>
              <w:pStyle w:val="Tekstpodstawowy3"/>
              <w:jc w:val="right"/>
              <w:rPr>
                <w:b/>
                <w:sz w:val="22"/>
                <w:szCs w:val="24"/>
              </w:rPr>
            </w:pPr>
            <w:r w:rsidRPr="00495D94">
              <w:rPr>
                <w:b/>
                <w:sz w:val="22"/>
                <w:szCs w:val="24"/>
              </w:rPr>
              <w:t>ZAMAWIAJĄCY:</w:t>
            </w:r>
          </w:p>
        </w:tc>
      </w:tr>
    </w:tbl>
    <w:p w:rsidR="003C62AC" w:rsidRPr="00966F05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Pr="00966F05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Pr="00966F05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Pr="00966F05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Pr="00966F05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 w:rsidP="000E73A0">
      <w:pPr>
        <w:pStyle w:val="Tekstpodstawowy3"/>
        <w:jc w:val="right"/>
        <w:rPr>
          <w:sz w:val="22"/>
          <w:szCs w:val="24"/>
        </w:rPr>
      </w:pPr>
    </w:p>
    <w:p w:rsidR="003C62AC" w:rsidRDefault="003C62AC"/>
    <w:sectPr w:rsidR="003C62AC" w:rsidSect="002A23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F7" w:rsidRDefault="005076F7" w:rsidP="007F29B0">
      <w:r>
        <w:separator/>
      </w:r>
    </w:p>
  </w:endnote>
  <w:endnote w:type="continuationSeparator" w:id="0">
    <w:p w:rsidR="005076F7" w:rsidRDefault="005076F7" w:rsidP="007F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351"/>
      <w:docPartObj>
        <w:docPartGallery w:val="Page Numbers (Bottom of Page)"/>
        <w:docPartUnique/>
      </w:docPartObj>
    </w:sdtPr>
    <w:sdtContent>
      <w:p w:rsidR="007F29B0" w:rsidRDefault="007F29B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F29B0" w:rsidRDefault="007F29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F7" w:rsidRDefault="005076F7" w:rsidP="007F29B0">
      <w:r>
        <w:separator/>
      </w:r>
    </w:p>
  </w:footnote>
  <w:footnote w:type="continuationSeparator" w:id="0">
    <w:p w:rsidR="005076F7" w:rsidRDefault="005076F7" w:rsidP="007F2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67"/>
    <w:multiLevelType w:val="hybridMultilevel"/>
    <w:tmpl w:val="40A672F8"/>
    <w:lvl w:ilvl="0" w:tplc="016862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6934D5"/>
    <w:multiLevelType w:val="hybridMultilevel"/>
    <w:tmpl w:val="03CE3C32"/>
    <w:lvl w:ilvl="0" w:tplc="A1549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E6DBD"/>
    <w:multiLevelType w:val="hybridMultilevel"/>
    <w:tmpl w:val="66E86FEE"/>
    <w:lvl w:ilvl="0" w:tplc="A1BC4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00A39"/>
    <w:multiLevelType w:val="hybridMultilevel"/>
    <w:tmpl w:val="C2B66130"/>
    <w:lvl w:ilvl="0" w:tplc="06345BE4">
      <w:start w:val="1"/>
      <w:numFmt w:val="decimal"/>
      <w:lvlText w:val="%1."/>
      <w:lvlJc w:val="left"/>
      <w:pPr>
        <w:tabs>
          <w:tab w:val="num" w:pos="477"/>
        </w:tabs>
        <w:ind w:left="47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12D8281A"/>
    <w:multiLevelType w:val="hybridMultilevel"/>
    <w:tmpl w:val="84B230B0"/>
    <w:lvl w:ilvl="0" w:tplc="8D64E1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28F821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23CAD"/>
    <w:multiLevelType w:val="hybridMultilevel"/>
    <w:tmpl w:val="AD14816A"/>
    <w:lvl w:ilvl="0" w:tplc="DCFAF00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7637BE"/>
    <w:multiLevelType w:val="hybridMultilevel"/>
    <w:tmpl w:val="47863CC0"/>
    <w:lvl w:ilvl="0" w:tplc="459E158E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8505BDC"/>
    <w:multiLevelType w:val="hybridMultilevel"/>
    <w:tmpl w:val="EF9A984E"/>
    <w:lvl w:ilvl="0" w:tplc="2B221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F1887F4A">
      <w:start w:val="1"/>
      <w:numFmt w:val="bullet"/>
      <w:lvlText w:val="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/>
      </w:rPr>
    </w:lvl>
    <w:lvl w:ilvl="2" w:tplc="0A7449DE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3" w:tplc="40C072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51BC5"/>
    <w:multiLevelType w:val="hybridMultilevel"/>
    <w:tmpl w:val="F0B4C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5580"/>
    <w:multiLevelType w:val="hybridMultilevel"/>
    <w:tmpl w:val="B8B6CD1A"/>
    <w:lvl w:ilvl="0" w:tplc="A172FBF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4C4945"/>
    <w:multiLevelType w:val="hybridMultilevel"/>
    <w:tmpl w:val="5ADADC06"/>
    <w:lvl w:ilvl="0" w:tplc="B11ADA6E">
      <w:start w:val="3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ED7D91"/>
    <w:multiLevelType w:val="hybridMultilevel"/>
    <w:tmpl w:val="FBEE8732"/>
    <w:lvl w:ilvl="0" w:tplc="40C072D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D266C2E"/>
    <w:multiLevelType w:val="hybridMultilevel"/>
    <w:tmpl w:val="FE2EC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FE53D3"/>
    <w:multiLevelType w:val="hybridMultilevel"/>
    <w:tmpl w:val="20B8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BF173D"/>
    <w:multiLevelType w:val="hybridMultilevel"/>
    <w:tmpl w:val="58201484"/>
    <w:lvl w:ilvl="0" w:tplc="42FAD4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AB1887"/>
    <w:multiLevelType w:val="hybridMultilevel"/>
    <w:tmpl w:val="4DD2EF42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482132"/>
    <w:multiLevelType w:val="hybridMultilevel"/>
    <w:tmpl w:val="A4ECA554"/>
    <w:lvl w:ilvl="0" w:tplc="0866AB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28244B"/>
    <w:multiLevelType w:val="hybridMultilevel"/>
    <w:tmpl w:val="94144F5C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17"/>
  </w:num>
  <w:num w:numId="6">
    <w:abstractNumId w:val="0"/>
  </w:num>
  <w:num w:numId="7">
    <w:abstractNumId w:val="5"/>
  </w:num>
  <w:num w:numId="8">
    <w:abstractNumId w:val="16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  <w:num w:numId="16">
    <w:abstractNumId w:val="6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3A0"/>
    <w:rsid w:val="00026B26"/>
    <w:rsid w:val="000E73A0"/>
    <w:rsid w:val="001A101B"/>
    <w:rsid w:val="001D4B30"/>
    <w:rsid w:val="001E57C8"/>
    <w:rsid w:val="00257BF5"/>
    <w:rsid w:val="002749DA"/>
    <w:rsid w:val="002A2327"/>
    <w:rsid w:val="002C2188"/>
    <w:rsid w:val="00315A11"/>
    <w:rsid w:val="00345B46"/>
    <w:rsid w:val="003C1E3D"/>
    <w:rsid w:val="003C62AC"/>
    <w:rsid w:val="004071D9"/>
    <w:rsid w:val="00495D94"/>
    <w:rsid w:val="004D2C45"/>
    <w:rsid w:val="005076F7"/>
    <w:rsid w:val="00523C06"/>
    <w:rsid w:val="005E31E3"/>
    <w:rsid w:val="00604523"/>
    <w:rsid w:val="00651058"/>
    <w:rsid w:val="006569A5"/>
    <w:rsid w:val="0067142B"/>
    <w:rsid w:val="00684061"/>
    <w:rsid w:val="006E6CFF"/>
    <w:rsid w:val="00723E36"/>
    <w:rsid w:val="007F29B0"/>
    <w:rsid w:val="00831A3D"/>
    <w:rsid w:val="008A6C0A"/>
    <w:rsid w:val="00966F05"/>
    <w:rsid w:val="009C31ED"/>
    <w:rsid w:val="00A8390B"/>
    <w:rsid w:val="00B2426A"/>
    <w:rsid w:val="00B310D2"/>
    <w:rsid w:val="00B5316D"/>
    <w:rsid w:val="00BE5E6A"/>
    <w:rsid w:val="00D53AA5"/>
    <w:rsid w:val="00E76EFE"/>
    <w:rsid w:val="00E93696"/>
    <w:rsid w:val="00F47900"/>
    <w:rsid w:val="00F607A9"/>
    <w:rsid w:val="00F84343"/>
    <w:rsid w:val="00F85380"/>
    <w:rsid w:val="00F9779D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73A0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E73A0"/>
    <w:rPr>
      <w:rFonts w:ascii="Arial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0E73A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0E73A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E73A0"/>
    <w:pPr>
      <w:autoSpaceDE w:val="0"/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E73A0"/>
    <w:rPr>
      <w:rFonts w:ascii="Arial" w:hAnsi="Arial" w:cs="Arial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0E73A0"/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E73A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0E73A0"/>
    <w:rPr>
      <w:b/>
      <w:szCs w:val="20"/>
    </w:rPr>
  </w:style>
  <w:style w:type="paragraph" w:customStyle="1" w:styleId="Akapitzlist1">
    <w:name w:val="Akapit z listą1"/>
    <w:basedOn w:val="Normalny"/>
    <w:uiPriority w:val="99"/>
    <w:rsid w:val="000E73A0"/>
    <w:pPr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E73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E73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0E7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E73A0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0E73A0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73A0"/>
    <w:rPr>
      <w:rFonts w:ascii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0E73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komentarza">
    <w:name w:val="WW-Tekst komentarza"/>
    <w:basedOn w:val="Normalny"/>
    <w:uiPriority w:val="99"/>
    <w:rsid w:val="000E73A0"/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0E73A0"/>
    <w:pPr>
      <w:suppressAutoHyphens w:val="0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73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E73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B24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2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9B0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2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9B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2/ZO/2014</dc:title>
  <dc:creator>Edyta</dc:creator>
  <cp:lastModifiedBy>Edyta</cp:lastModifiedBy>
  <cp:revision>4</cp:revision>
  <cp:lastPrinted>2014-07-16T12:38:00Z</cp:lastPrinted>
  <dcterms:created xsi:type="dcterms:W3CDTF">2014-07-16T12:39:00Z</dcterms:created>
  <dcterms:modified xsi:type="dcterms:W3CDTF">2014-08-04T07:09:00Z</dcterms:modified>
</cp:coreProperties>
</file>