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7" w:rsidRDefault="00AD6CA7" w:rsidP="0065059D">
      <w:pPr>
        <w:pStyle w:val="Title"/>
      </w:pPr>
      <w:r>
        <w:t>Załącznik nr 3 – Wymagane parametry minimalne urządzeń</w:t>
      </w:r>
    </w:p>
    <w:p w:rsidR="00AD6CA7" w:rsidRDefault="00AD6CA7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AD6CA7" w:rsidRDefault="00AD6CA7" w:rsidP="009A7D96">
      <w:pPr>
        <w:pStyle w:val="Heading1"/>
      </w:pPr>
      <w:r>
        <w:t xml:space="preserve">Przełącznik zarządzalny – typ 1, ilość:22 szt. </w:t>
      </w: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 xml:space="preserve">Cechy produktu: </w:t>
      </w: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Porty fizyczne</w:t>
      </w:r>
      <w:r>
        <w:rPr>
          <w:rFonts w:ascii="Arial Narrow" w:hAnsi="Arial Narrow"/>
          <w:b/>
        </w:rPr>
        <w:t xml:space="preserve"> i porty management</w:t>
      </w:r>
      <w:r w:rsidRPr="004A302C">
        <w:rPr>
          <w:rFonts w:ascii="Arial Narrow" w:hAnsi="Arial Narrow"/>
          <w:b/>
        </w:rPr>
        <w:t xml:space="preserve">: </w:t>
      </w:r>
    </w:p>
    <w:p w:rsidR="00AD6CA7" w:rsidRPr="004A302C" w:rsidRDefault="00AD6CA7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AD6CA7" w:rsidRPr="004A302C" w:rsidRDefault="00AD6CA7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AD6CA7" w:rsidRDefault="00AD6CA7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AD6CA7" w:rsidRPr="004A302C" w:rsidRDefault="00AD6CA7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AD6CA7" w:rsidRPr="004A302C" w:rsidRDefault="00AD6CA7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AD6CA7" w:rsidRDefault="00AD6CA7" w:rsidP="0059594D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Wydajność:</w:t>
      </w:r>
    </w:p>
    <w:p w:rsidR="00AD6CA7" w:rsidRPr="004A302C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AD6CA7" w:rsidRPr="004A302C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AD6CA7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AD6CA7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AD6CA7" w:rsidRPr="004A302C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AD6CA7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AD6CA7" w:rsidRPr="007A3D02" w:rsidRDefault="00AD6CA7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AD6CA7" w:rsidRPr="00E647B4" w:rsidRDefault="00AD6CA7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IPv4/IPv6 DSCP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AD6CA7" w:rsidRPr="00E647B4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AD6CA7" w:rsidRDefault="00AD6CA7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AD6CA7" w:rsidRDefault="00AD6CA7" w:rsidP="0059594D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AD6CA7" w:rsidRPr="009A6588" w:rsidRDefault="00AD6CA7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AD6CA7" w:rsidRPr="009A6588" w:rsidRDefault="00AD6CA7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AD6CA7" w:rsidRPr="009A6588" w:rsidRDefault="00AD6CA7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AD6CA7" w:rsidRPr="009A6588" w:rsidRDefault="00AD6CA7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AD6CA7" w:rsidRPr="009A6588" w:rsidRDefault="00AD6CA7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AD6CA7" w:rsidRPr="009A6588" w:rsidRDefault="00AD6CA7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370W z możliwością rozszerzenia do 740W </w:t>
      </w:r>
    </w:p>
    <w:p w:rsidR="00AD6CA7" w:rsidRPr="009A6588" w:rsidRDefault="00AD6CA7" w:rsidP="0059594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Zarządzanie: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Zapisywanie logów w pamięci FLASH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AD6CA7" w:rsidRPr="00E647B4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AD6CA7" w:rsidRDefault="00AD6CA7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AD6CA7" w:rsidRPr="00E647B4" w:rsidRDefault="00AD6CA7" w:rsidP="0059594D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E647B4" w:rsidRDefault="00AD6CA7" w:rsidP="0059594D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AD6CA7" w:rsidRPr="00E647B4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Forward</w:t>
      </w:r>
    </w:p>
    <w:p w:rsidR="00AD6CA7" w:rsidRDefault="00AD6CA7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Root Guard</w:t>
      </w:r>
    </w:p>
    <w:p w:rsidR="00AD6CA7" w:rsidRPr="00E647B4" w:rsidRDefault="00AD6CA7" w:rsidP="0059594D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59594D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AD6CA7" w:rsidRPr="00E647B4" w:rsidRDefault="00AD6CA7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AD6CA7" w:rsidRPr="004A302C" w:rsidRDefault="00AD6CA7" w:rsidP="0059594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AD6CA7" w:rsidRPr="004A302C" w:rsidRDefault="00AD6CA7" w:rsidP="0059594D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AD6CA7" w:rsidRPr="004556BB" w:rsidRDefault="00AD6CA7" w:rsidP="0059594D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t>Protokół IEEE 802.3ad Link Aggregation Control</w:t>
      </w:r>
    </w:p>
    <w:p w:rsidR="00AD6CA7" w:rsidRPr="00EB391A" w:rsidRDefault="00AD6CA7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AD6CA7" w:rsidRPr="004A302C" w:rsidRDefault="00AD6CA7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AD6CA7" w:rsidRPr="004A302C" w:rsidRDefault="00AD6CA7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AD6CA7" w:rsidRPr="004A302C" w:rsidRDefault="00AD6CA7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AD6CA7" w:rsidRPr="004A302C" w:rsidRDefault="00AD6CA7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AD6CA7" w:rsidRPr="004A302C" w:rsidRDefault="00AD6CA7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AD6CA7" w:rsidRPr="0065162D" w:rsidRDefault="00AD6CA7" w:rsidP="0059594D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AD6CA7" w:rsidRPr="004A302C" w:rsidRDefault="00AD6CA7" w:rsidP="0059594D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AD6CA7" w:rsidRPr="004A302C" w:rsidRDefault="00AD6CA7" w:rsidP="0059594D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Zgodność elektromagnetyczna:</w:t>
      </w:r>
    </w:p>
    <w:p w:rsidR="00AD6CA7" w:rsidRPr="004A302C" w:rsidRDefault="00AD6CA7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AD6CA7" w:rsidRPr="004A302C" w:rsidRDefault="00AD6CA7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AD6CA7" w:rsidRPr="004A302C" w:rsidRDefault="00AD6CA7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AD6CA7" w:rsidRPr="004A302C" w:rsidRDefault="00AD6CA7" w:rsidP="0059594D">
      <w:pPr>
        <w:jc w:val="both"/>
        <w:rPr>
          <w:rFonts w:ascii="Arial Narrow" w:eastAsia="MingLiU" w:hAnsi="Arial Narrow"/>
        </w:rPr>
      </w:pP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Cechy mechaniczne:</w:t>
      </w:r>
    </w:p>
    <w:p w:rsidR="00AD6CA7" w:rsidRPr="004A302C" w:rsidRDefault="00AD6CA7" w:rsidP="0059594D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AD6CA7" w:rsidRPr="004A302C" w:rsidRDefault="00AD6CA7" w:rsidP="0059594D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Montaż w szafie rack </w:t>
      </w:r>
      <w:smartTag w:uri="urn:schemas-microsoft-com:office:smarttags" w:element="metricconverter">
        <w:smartTagPr>
          <w:attr w:name="ProductID" w:val="19”"/>
        </w:smartTagPr>
        <w:r w:rsidRPr="004A302C">
          <w:rPr>
            <w:rFonts w:ascii="Arial Narrow" w:hAnsi="Arial Narrow"/>
          </w:rPr>
          <w:t>19”</w:t>
        </w:r>
      </w:smartTag>
      <w:r>
        <w:rPr>
          <w:rFonts w:ascii="Arial Narrow" w:hAnsi="Arial Narrow"/>
        </w:rPr>
        <w:t xml:space="preserve"> ( uchwyty montażowe w komplecie )</w:t>
      </w:r>
    </w:p>
    <w:p w:rsidR="00AD6CA7" w:rsidRPr="006C44CE" w:rsidRDefault="00AD6CA7" w:rsidP="0059594D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AD6CA7" w:rsidRPr="004A302C" w:rsidRDefault="00AD6CA7" w:rsidP="0059594D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Zasilanie:</w:t>
      </w:r>
    </w:p>
    <w:p w:rsidR="00AD6CA7" w:rsidRPr="004A302C" w:rsidRDefault="00AD6CA7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AD6CA7" w:rsidRPr="004A302C" w:rsidRDefault="00AD6CA7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AD6CA7" w:rsidRPr="004A302C" w:rsidRDefault="00AD6CA7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Automatycznie zmieniający zakres transformator: 100 do 240 VAC, 50 do 60 Hz </w:t>
      </w:r>
    </w:p>
    <w:p w:rsidR="00AD6CA7" w:rsidRPr="004A302C" w:rsidRDefault="00AD6CA7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</w:p>
    <w:p w:rsidR="00AD6CA7" w:rsidRDefault="00AD6CA7" w:rsidP="0059594D">
      <w:pPr>
        <w:numPr>
          <w:ilvl w:val="1"/>
          <w:numId w:val="3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490W ( 950W przy budżecie PoE zwiększonym do 740 W )</w:t>
      </w:r>
    </w:p>
    <w:p w:rsidR="00AD6CA7" w:rsidRDefault="00AD6CA7" w:rsidP="0059594D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Default="00AD6CA7" w:rsidP="0059594D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59594D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Ochrona DDOS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Izolacja portu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L2/L3/L4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AD6CA7" w:rsidRPr="00E647B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v1/v2/v3</w:t>
      </w:r>
    </w:p>
    <w:p w:rsidR="00AD6CA7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AD6CA7" w:rsidRPr="00207C84" w:rsidRDefault="00AD6CA7" w:rsidP="0059594D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AD6CA7" w:rsidRDefault="00AD6CA7" w:rsidP="0059594D"/>
    <w:p w:rsidR="00AD6CA7" w:rsidRPr="0059594D" w:rsidRDefault="00AD6CA7" w:rsidP="0059594D"/>
    <w:p w:rsidR="00AD6CA7" w:rsidRPr="005B1508" w:rsidRDefault="00AD6CA7" w:rsidP="005B1508"/>
    <w:p w:rsidR="00AD6CA7" w:rsidRDefault="00AD6CA7" w:rsidP="009A7D96">
      <w:pPr>
        <w:pStyle w:val="Heading1"/>
      </w:pPr>
      <w:r>
        <w:t>Przełącznik zarządzalny – typ 2  ilość:13 szt.</w:t>
      </w: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 xml:space="preserve">Cechy produktu: </w:t>
      </w: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Porty fizyczne</w:t>
      </w:r>
      <w:r>
        <w:rPr>
          <w:rFonts w:ascii="Arial Narrow" w:hAnsi="Arial Narrow"/>
          <w:b/>
        </w:rPr>
        <w:t xml:space="preserve"> i porty management</w:t>
      </w:r>
      <w:r w:rsidRPr="004A302C">
        <w:rPr>
          <w:rFonts w:ascii="Arial Narrow" w:hAnsi="Arial Narrow"/>
          <w:b/>
        </w:rPr>
        <w:t xml:space="preserve">: </w:t>
      </w:r>
    </w:p>
    <w:p w:rsidR="00AD6CA7" w:rsidRPr="004A302C" w:rsidRDefault="00AD6CA7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AD6CA7" w:rsidRPr="004A302C" w:rsidRDefault="00AD6CA7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AD6CA7" w:rsidRDefault="00AD6CA7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AD6CA7" w:rsidRPr="004A302C" w:rsidRDefault="00AD6CA7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AD6CA7" w:rsidRPr="004A302C" w:rsidRDefault="00AD6CA7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AD6CA7" w:rsidRDefault="00AD6CA7" w:rsidP="00A63CAF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Wydajność:</w:t>
      </w:r>
    </w:p>
    <w:p w:rsidR="00AD6CA7" w:rsidRPr="004A302C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AD6CA7" w:rsidRPr="004A302C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AD6CA7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AD6CA7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AD6CA7" w:rsidRPr="004A302C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AD6CA7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AD6CA7" w:rsidRPr="007A3D02" w:rsidRDefault="00AD6CA7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AD6CA7" w:rsidRPr="00E647B4" w:rsidRDefault="00AD6CA7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IPv4/IPv6 DSCP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AD6CA7" w:rsidRPr="00E647B4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AD6CA7" w:rsidRDefault="00AD6CA7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AD6CA7" w:rsidRDefault="00AD6CA7" w:rsidP="00A63CAF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AD6CA7" w:rsidRPr="009A6588" w:rsidRDefault="00AD6CA7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AD6CA7" w:rsidRPr="009A6588" w:rsidRDefault="00AD6CA7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AD6CA7" w:rsidRPr="009A6588" w:rsidRDefault="00AD6CA7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AD6CA7" w:rsidRPr="009A6588" w:rsidRDefault="00AD6CA7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AD6CA7" w:rsidRPr="009A6588" w:rsidRDefault="00AD6CA7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AD6CA7" w:rsidRPr="009A6588" w:rsidRDefault="00AD6CA7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370W z możliwością rozszerzenia do 740W </w:t>
      </w:r>
    </w:p>
    <w:p w:rsidR="00AD6CA7" w:rsidRPr="009A6588" w:rsidRDefault="00AD6CA7" w:rsidP="00A63C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Zarządzanie: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Zapisywanie logów w pamięci FLASH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AD6CA7" w:rsidRPr="00E647B4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AD6CA7" w:rsidRDefault="00AD6CA7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AD6CA7" w:rsidRPr="00E647B4" w:rsidRDefault="00AD6CA7" w:rsidP="00A63CAF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E647B4" w:rsidRDefault="00AD6CA7" w:rsidP="00A63CAF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AD6CA7" w:rsidRPr="00E647B4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Forward</w:t>
      </w:r>
    </w:p>
    <w:p w:rsidR="00AD6CA7" w:rsidRDefault="00AD6CA7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Root Guard</w:t>
      </w:r>
    </w:p>
    <w:p w:rsidR="00AD6CA7" w:rsidRPr="00E647B4" w:rsidRDefault="00AD6CA7" w:rsidP="00A63CAF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A63CAF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AD6CA7" w:rsidRPr="00E647B4" w:rsidRDefault="00AD6CA7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AD6CA7" w:rsidRPr="004A302C" w:rsidRDefault="00AD6CA7" w:rsidP="00A63C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AD6CA7" w:rsidRPr="004A302C" w:rsidRDefault="00AD6CA7" w:rsidP="00A63CAF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AD6CA7" w:rsidRPr="004556BB" w:rsidRDefault="00AD6CA7" w:rsidP="00A63CAF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t>Protokół IEEE 802.3ad Link Aggregation Control</w:t>
      </w:r>
    </w:p>
    <w:p w:rsidR="00AD6CA7" w:rsidRPr="00EB391A" w:rsidRDefault="00AD6CA7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AD6CA7" w:rsidRPr="004A302C" w:rsidRDefault="00AD6CA7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AD6CA7" w:rsidRPr="004A302C" w:rsidRDefault="00AD6CA7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AD6CA7" w:rsidRPr="004A302C" w:rsidRDefault="00AD6CA7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AD6CA7" w:rsidRPr="004A302C" w:rsidRDefault="00AD6CA7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AD6CA7" w:rsidRPr="004A302C" w:rsidRDefault="00AD6CA7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AD6CA7" w:rsidRPr="0065162D" w:rsidRDefault="00AD6CA7" w:rsidP="00A63CAF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AD6CA7" w:rsidRPr="004A302C" w:rsidRDefault="00AD6CA7" w:rsidP="00A63CAF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AD6CA7" w:rsidRPr="004A302C" w:rsidRDefault="00AD6CA7" w:rsidP="00A63CAF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Zgodność elektromagnetyczna:</w:t>
      </w:r>
    </w:p>
    <w:p w:rsidR="00AD6CA7" w:rsidRPr="004A302C" w:rsidRDefault="00AD6CA7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AD6CA7" w:rsidRPr="004A302C" w:rsidRDefault="00AD6CA7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AD6CA7" w:rsidRPr="004A302C" w:rsidRDefault="00AD6CA7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AD6CA7" w:rsidRPr="004A302C" w:rsidRDefault="00AD6CA7" w:rsidP="00A63CAF">
      <w:pPr>
        <w:jc w:val="both"/>
        <w:rPr>
          <w:rFonts w:ascii="Arial Narrow" w:eastAsia="MingLiU" w:hAnsi="Arial Narrow"/>
        </w:rPr>
      </w:pP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Cechy mechaniczne:</w:t>
      </w:r>
    </w:p>
    <w:p w:rsidR="00AD6CA7" w:rsidRPr="004A302C" w:rsidRDefault="00AD6CA7" w:rsidP="00A63CA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AD6CA7" w:rsidRPr="004A302C" w:rsidRDefault="00AD6CA7" w:rsidP="00A63CA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Montaż w szafie rack </w:t>
      </w:r>
      <w:smartTag w:uri="urn:schemas-microsoft-com:office:smarttags" w:element="metricconverter">
        <w:smartTagPr>
          <w:attr w:name="ProductID" w:val="19”"/>
        </w:smartTagPr>
        <w:r w:rsidRPr="004A302C">
          <w:rPr>
            <w:rFonts w:ascii="Arial Narrow" w:hAnsi="Arial Narrow"/>
          </w:rPr>
          <w:t>19”</w:t>
        </w:r>
      </w:smartTag>
      <w:r>
        <w:rPr>
          <w:rFonts w:ascii="Arial Narrow" w:hAnsi="Arial Narrow"/>
        </w:rPr>
        <w:t xml:space="preserve"> ( uchwyty montażowe w komplecie )</w:t>
      </w:r>
    </w:p>
    <w:p w:rsidR="00AD6CA7" w:rsidRPr="006C44CE" w:rsidRDefault="00AD6CA7" w:rsidP="00A63CAF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AD6CA7" w:rsidRPr="004A302C" w:rsidRDefault="00AD6CA7" w:rsidP="00A63CAF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Zasilanie:</w:t>
      </w:r>
    </w:p>
    <w:p w:rsidR="00AD6CA7" w:rsidRPr="004A302C" w:rsidRDefault="00AD6CA7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AD6CA7" w:rsidRPr="004A302C" w:rsidRDefault="00AD6CA7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AD6CA7" w:rsidRPr="004A302C" w:rsidRDefault="00AD6CA7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Automatycznie zmieniający zakres transformator: 100 do 240 VAC, 50 do 60 Hz </w:t>
      </w:r>
    </w:p>
    <w:p w:rsidR="00AD6CA7" w:rsidRPr="004A302C" w:rsidRDefault="00AD6CA7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</w:p>
    <w:p w:rsidR="00AD6CA7" w:rsidRDefault="00AD6CA7" w:rsidP="00A63CAF">
      <w:pPr>
        <w:numPr>
          <w:ilvl w:val="1"/>
          <w:numId w:val="3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490W ( 950W przy budżecie PoE zwiększonym do 740 W )</w:t>
      </w:r>
    </w:p>
    <w:p w:rsidR="00AD6CA7" w:rsidRDefault="00AD6CA7" w:rsidP="00A63CAF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Default="00AD6CA7" w:rsidP="00A63CAF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A63CAF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Ochrona DDOS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Izolacja portu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L2/L3/L4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AD6CA7" w:rsidRPr="00E647B4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v1/v2/v3</w:t>
      </w:r>
    </w:p>
    <w:p w:rsidR="00AD6CA7" w:rsidRDefault="00AD6CA7" w:rsidP="00A63CAF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AD6CA7" w:rsidRPr="00207C84" w:rsidRDefault="00AD6CA7" w:rsidP="00207C84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AD6CA7" w:rsidRPr="00207C84" w:rsidRDefault="00AD6CA7" w:rsidP="00207C84">
      <w:pPr>
        <w:pStyle w:val="Default"/>
        <w:ind w:left="720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</w:p>
    <w:p w:rsidR="00AD6CA7" w:rsidRPr="004A302C" w:rsidRDefault="00AD6CA7" w:rsidP="00A63CAF">
      <w:pPr>
        <w:rPr>
          <w:rFonts w:ascii="Arial Narrow" w:hAnsi="Arial Narrow"/>
        </w:rPr>
      </w:pPr>
    </w:p>
    <w:p w:rsidR="00AD6CA7" w:rsidRDefault="00AD6CA7" w:rsidP="00A63CAF"/>
    <w:p w:rsidR="00AD6CA7" w:rsidRDefault="00AD6CA7" w:rsidP="00A63CAF"/>
    <w:p w:rsidR="00AD6CA7" w:rsidRPr="00A63CAF" w:rsidRDefault="00AD6CA7" w:rsidP="00A63CAF"/>
    <w:p w:rsidR="00AD6CA7" w:rsidRDefault="00AD6CA7" w:rsidP="009A7D96">
      <w:pPr>
        <w:pStyle w:val="Heading1"/>
      </w:pPr>
      <w:r>
        <w:t>Przełącznik zarządzalny – typ 3, ilość:  54 szt.</w:t>
      </w:r>
    </w:p>
    <w:p w:rsidR="00AD6CA7" w:rsidRDefault="00AD6CA7" w:rsidP="00C16819"/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 xml:space="preserve">Cechy produktu: </w:t>
      </w: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Porty fizyczne</w:t>
      </w:r>
      <w:r>
        <w:rPr>
          <w:rFonts w:ascii="Arial Narrow" w:hAnsi="Arial Narrow"/>
          <w:b/>
        </w:rPr>
        <w:t xml:space="preserve"> i porty management</w:t>
      </w:r>
      <w:r w:rsidRPr="004A302C">
        <w:rPr>
          <w:rFonts w:ascii="Arial Narrow" w:hAnsi="Arial Narrow"/>
          <w:b/>
        </w:rPr>
        <w:t xml:space="preserve">: </w:t>
      </w:r>
    </w:p>
    <w:p w:rsidR="00AD6CA7" w:rsidRPr="004A302C" w:rsidRDefault="00AD6CA7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AD6CA7" w:rsidRPr="004A302C" w:rsidRDefault="00AD6CA7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AD6CA7" w:rsidRDefault="00AD6CA7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AD6CA7" w:rsidRPr="004A302C" w:rsidRDefault="00AD6CA7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AD6CA7" w:rsidRPr="004A302C" w:rsidRDefault="00AD6CA7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AD6CA7" w:rsidRDefault="00AD6CA7" w:rsidP="00C16819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Wydajność:</w:t>
      </w:r>
    </w:p>
    <w:p w:rsidR="00AD6CA7" w:rsidRPr="004A302C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AD6CA7" w:rsidRPr="004A302C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AD6CA7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AD6CA7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AD6CA7" w:rsidRPr="004A302C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AD6CA7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AD6CA7" w:rsidRPr="007A3D02" w:rsidRDefault="00AD6CA7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AD6CA7" w:rsidRPr="00E647B4" w:rsidRDefault="00AD6CA7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IPv4/IPv6 DSCP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AD6CA7" w:rsidRPr="00E647B4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AD6CA7" w:rsidRDefault="00AD6CA7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AD6CA7" w:rsidRDefault="00AD6CA7" w:rsidP="00C16819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AD6CA7" w:rsidRPr="009A6588" w:rsidRDefault="00AD6CA7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AD6CA7" w:rsidRPr="009A6588" w:rsidRDefault="00AD6CA7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AD6CA7" w:rsidRPr="009A6588" w:rsidRDefault="00AD6CA7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AD6CA7" w:rsidRPr="009A6588" w:rsidRDefault="00AD6CA7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AD6CA7" w:rsidRPr="009A6588" w:rsidRDefault="00AD6CA7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AD6CA7" w:rsidRPr="009A6588" w:rsidRDefault="00AD6CA7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200W </w:t>
      </w:r>
    </w:p>
    <w:p w:rsidR="00AD6CA7" w:rsidRPr="009A6588" w:rsidRDefault="00AD6CA7" w:rsidP="00C1681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Zarządzanie: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Zapisywanie logów w pamięci FLASH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AD6CA7" w:rsidRPr="00E647B4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AD6CA7" w:rsidRDefault="00AD6CA7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AD6CA7" w:rsidRPr="00E647B4" w:rsidRDefault="00AD6CA7" w:rsidP="00C16819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E647B4" w:rsidRDefault="00AD6CA7" w:rsidP="00C16819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AD6CA7" w:rsidRPr="00E647B4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BDPU Forward</w:t>
      </w:r>
    </w:p>
    <w:p w:rsidR="00AD6CA7" w:rsidRDefault="00AD6CA7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Root Guard</w:t>
      </w:r>
    </w:p>
    <w:p w:rsidR="00AD6CA7" w:rsidRPr="00E647B4" w:rsidRDefault="00AD6CA7" w:rsidP="00C16819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C16819">
      <w:pPr>
        <w:pStyle w:val="Default"/>
        <w:spacing w:after="11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AD6CA7" w:rsidRPr="00E647B4" w:rsidRDefault="00AD6CA7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AD6CA7" w:rsidRPr="004A302C" w:rsidRDefault="00AD6CA7" w:rsidP="00C1681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AD6CA7" w:rsidRPr="004A302C" w:rsidRDefault="00AD6CA7" w:rsidP="00C16819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AD6CA7" w:rsidRPr="004556BB" w:rsidRDefault="00AD6CA7" w:rsidP="00C16819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t>Protokół IEEE 802.3ad Link Aggregation Control</w:t>
      </w:r>
    </w:p>
    <w:p w:rsidR="00AD6CA7" w:rsidRPr="00EB391A" w:rsidRDefault="00AD6CA7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AD6CA7" w:rsidRPr="004A302C" w:rsidRDefault="00AD6CA7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AD6CA7" w:rsidRPr="004A302C" w:rsidRDefault="00AD6CA7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AD6CA7" w:rsidRPr="004A302C" w:rsidRDefault="00AD6CA7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AD6CA7" w:rsidRPr="004A302C" w:rsidRDefault="00AD6CA7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AD6CA7" w:rsidRPr="004A302C" w:rsidRDefault="00AD6CA7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AD6CA7" w:rsidRPr="0065162D" w:rsidRDefault="00AD6CA7" w:rsidP="00C16819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AD6CA7" w:rsidRPr="004A302C" w:rsidRDefault="00AD6CA7" w:rsidP="00C16819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AD6CA7" w:rsidRPr="004A302C" w:rsidRDefault="00AD6CA7" w:rsidP="00C16819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Zgodność elektromagnetyczna:</w:t>
      </w:r>
    </w:p>
    <w:p w:rsidR="00AD6CA7" w:rsidRPr="004A302C" w:rsidRDefault="00AD6CA7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AD6CA7" w:rsidRPr="004A302C" w:rsidRDefault="00AD6CA7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AD6CA7" w:rsidRPr="004A302C" w:rsidRDefault="00AD6CA7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AD6CA7" w:rsidRPr="004A302C" w:rsidRDefault="00AD6CA7" w:rsidP="00C16819">
      <w:pPr>
        <w:jc w:val="both"/>
        <w:rPr>
          <w:rFonts w:ascii="Arial Narrow" w:eastAsia="MingLiU" w:hAnsi="Arial Narrow"/>
        </w:rPr>
      </w:pP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Cechy mechaniczne:</w:t>
      </w:r>
    </w:p>
    <w:p w:rsidR="00AD6CA7" w:rsidRPr="004A302C" w:rsidRDefault="00AD6CA7" w:rsidP="00C16819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AD6CA7" w:rsidRPr="004A302C" w:rsidRDefault="00AD6CA7" w:rsidP="00C16819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Montaż w szafie rack </w:t>
      </w:r>
      <w:smartTag w:uri="urn:schemas-microsoft-com:office:smarttags" w:element="metricconverter">
        <w:smartTagPr>
          <w:attr w:name="ProductID" w:val="19”"/>
        </w:smartTagPr>
        <w:r w:rsidRPr="004A302C">
          <w:rPr>
            <w:rFonts w:ascii="Arial Narrow" w:hAnsi="Arial Narrow"/>
          </w:rPr>
          <w:t>19”</w:t>
        </w:r>
      </w:smartTag>
      <w:r>
        <w:rPr>
          <w:rFonts w:ascii="Arial Narrow" w:hAnsi="Arial Narrow"/>
        </w:rPr>
        <w:t xml:space="preserve"> ( uchwyty montażowe w komplecie )</w:t>
      </w:r>
    </w:p>
    <w:p w:rsidR="00AD6CA7" w:rsidRPr="006C44CE" w:rsidRDefault="00AD6CA7" w:rsidP="00C16819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AD6CA7" w:rsidRPr="004A302C" w:rsidRDefault="00AD6CA7" w:rsidP="00C16819">
      <w:pPr>
        <w:jc w:val="both"/>
        <w:rPr>
          <w:rFonts w:ascii="Arial Narrow" w:hAnsi="Arial Narrow"/>
          <w:b/>
        </w:rPr>
      </w:pPr>
      <w:r w:rsidRPr="004A302C">
        <w:rPr>
          <w:rFonts w:ascii="Arial Narrow" w:hAnsi="Arial Narrow"/>
          <w:b/>
        </w:rPr>
        <w:t>Zasilanie:</w:t>
      </w:r>
    </w:p>
    <w:p w:rsidR="00AD6CA7" w:rsidRPr="004A302C" w:rsidRDefault="00AD6CA7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AD6CA7" w:rsidRPr="004A302C" w:rsidRDefault="00AD6CA7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AD6CA7" w:rsidRPr="004A302C" w:rsidRDefault="00AD6CA7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Automatycznie zmieniający zakres transformator: 100 do 240 VAC, 50 do 60 Hz </w:t>
      </w:r>
    </w:p>
    <w:p w:rsidR="00AD6CA7" w:rsidRPr="00C007EC" w:rsidRDefault="00AD6CA7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  <w:r w:rsidRPr="00C007EC">
        <w:rPr>
          <w:rFonts w:ascii="Arial Narrow" w:hAnsi="Arial Narrow"/>
        </w:rPr>
        <w:t xml:space="preserve">260W </w:t>
      </w:r>
    </w:p>
    <w:p w:rsidR="00AD6CA7" w:rsidRDefault="00AD6CA7" w:rsidP="00C16819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Default="00AD6CA7" w:rsidP="00C16819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</w:p>
    <w:p w:rsidR="00AD6CA7" w:rsidRPr="00E647B4" w:rsidRDefault="00AD6CA7" w:rsidP="00C16819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Ochrona DDOS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Izolacja portu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L2/L3/L4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AD6CA7" w:rsidRPr="00E647B4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v1/v2/v3</w:t>
      </w:r>
    </w:p>
    <w:p w:rsidR="00AD6CA7" w:rsidRDefault="00AD6CA7" w:rsidP="00C16819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AD6CA7" w:rsidRPr="00207C84" w:rsidRDefault="00AD6CA7" w:rsidP="00207C84">
      <w:pPr>
        <w:pStyle w:val="Default"/>
        <w:numPr>
          <w:ilvl w:val="0"/>
          <w:numId w:val="37"/>
        </w:numPr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AD6CA7" w:rsidRPr="00207C84" w:rsidRDefault="00AD6CA7" w:rsidP="00207C84">
      <w:pPr>
        <w:pStyle w:val="Default"/>
        <w:ind w:left="720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</w:p>
    <w:p w:rsidR="00AD6CA7" w:rsidRDefault="00AD6CA7" w:rsidP="00C16819">
      <w:pPr>
        <w:rPr>
          <w:rFonts w:ascii="Arial Narrow" w:hAnsi="Arial Narrow"/>
          <w:b/>
        </w:rPr>
      </w:pPr>
    </w:p>
    <w:p w:rsidR="00AD6CA7" w:rsidRPr="004A302C" w:rsidRDefault="00AD6CA7" w:rsidP="00C16819">
      <w:pPr>
        <w:rPr>
          <w:rFonts w:ascii="Arial Narrow" w:hAnsi="Arial Narrow"/>
        </w:rPr>
      </w:pPr>
    </w:p>
    <w:p w:rsidR="00AD6CA7" w:rsidRDefault="00AD6CA7" w:rsidP="00C16819"/>
    <w:p w:rsidR="00AD6CA7" w:rsidRPr="00C16819" w:rsidRDefault="00AD6CA7" w:rsidP="00C16819"/>
    <w:p w:rsidR="00AD6CA7" w:rsidRDefault="00AD6CA7" w:rsidP="009A7D96">
      <w:pPr>
        <w:pStyle w:val="Heading1"/>
      </w:pPr>
      <w:r>
        <w:t>Przełącznik zarządzalny – typ 4, ilość: 4 szt.</w:t>
      </w:r>
    </w:p>
    <w:p w:rsidR="00AD6CA7" w:rsidRDefault="00AD6CA7" w:rsidP="008F59F7"/>
    <w:p w:rsidR="00AD6CA7" w:rsidRPr="002C0943" w:rsidRDefault="00AD6CA7" w:rsidP="008F59F7">
      <w:pPr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 xml:space="preserve">Cechy produktu: </w:t>
      </w:r>
    </w:p>
    <w:p w:rsidR="00AD6CA7" w:rsidRPr="002C0943" w:rsidRDefault="00AD6CA7" w:rsidP="008F59F7">
      <w:pPr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 xml:space="preserve">Porty fizyczne i porty management: </w:t>
      </w:r>
    </w:p>
    <w:p w:rsidR="00AD6CA7" w:rsidRPr="002C0943" w:rsidRDefault="00AD6CA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</w:rPr>
      </w:pPr>
      <w:r w:rsidRPr="002C0943">
        <w:rPr>
          <w:rFonts w:ascii="Arial Narrow" w:hAnsi="Arial Narrow" w:cs="Arial"/>
        </w:rPr>
        <w:t>48 portów SFP+ 10GE</w:t>
      </w:r>
    </w:p>
    <w:p w:rsidR="00AD6CA7" w:rsidRPr="002C0943" w:rsidRDefault="00AD6CA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6 portów QSFP 40GE </w:t>
      </w:r>
    </w:p>
    <w:p w:rsidR="00AD6CA7" w:rsidRPr="002C0943" w:rsidRDefault="00AD6CA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1 x RJ-45 : port konsolowy  </w:t>
      </w:r>
    </w:p>
    <w:p w:rsidR="00AD6CA7" w:rsidRPr="002C0943" w:rsidRDefault="00AD6CA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1 x RJ-45 100/1000BASE-T management port </w:t>
      </w:r>
      <w:r>
        <w:rPr>
          <w:rFonts w:ascii="Arial Narrow" w:hAnsi="Arial Narrow" w:cs="Arial"/>
          <w:lang w:val="en-US"/>
        </w:rPr>
        <w:t>( out of the band )</w:t>
      </w:r>
    </w:p>
    <w:p w:rsidR="00AD6CA7" w:rsidRPr="001A33E8" w:rsidRDefault="00AD6CA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>1 x USB Type A storage port</w:t>
      </w:r>
    </w:p>
    <w:p w:rsidR="00AD6CA7" w:rsidRPr="001A33E8" w:rsidRDefault="00AD6CA7" w:rsidP="008F59F7">
      <w:pPr>
        <w:pStyle w:val="Akapitzlist1"/>
        <w:spacing w:line="240" w:lineRule="auto"/>
        <w:ind w:left="0"/>
        <w:jc w:val="both"/>
        <w:rPr>
          <w:rFonts w:ascii="Arial Narrow" w:hAnsi="Arial Narrow"/>
          <w:lang w:val="en-US"/>
        </w:rPr>
      </w:pP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Główne podzespoły</w:t>
      </w:r>
    </w:p>
    <w:p w:rsidR="00AD6CA7" w:rsidRPr="00FE3EB1" w:rsidRDefault="00AD6CA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FE3EB1">
        <w:rPr>
          <w:rFonts w:ascii="Arial Narrow" w:hAnsi="Arial Narrow"/>
          <w:lang w:eastAsia="pl-PL"/>
        </w:rPr>
        <w:t>Chipset: Broadcom BCM56854 Trident II lub podobny z wydajnością nie mniejszą niż 720Gbps</w:t>
      </w:r>
    </w:p>
    <w:p w:rsidR="00AD6CA7" w:rsidRPr="002C0943" w:rsidRDefault="00AD6CA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val="en-US" w:eastAsia="pl-PL"/>
        </w:rPr>
      </w:pPr>
      <w:r w:rsidRPr="002C0943">
        <w:rPr>
          <w:rFonts w:ascii="Arial Narrow" w:hAnsi="Arial Narrow"/>
          <w:lang w:val="en-US" w:eastAsia="pl-PL"/>
        </w:rPr>
        <w:t>Procesor: Intel Atom C2538 quad-core 2.4GHz x86 processor</w:t>
      </w:r>
    </w:p>
    <w:p w:rsidR="00AD6CA7" w:rsidRPr="00FE3EB1" w:rsidRDefault="00AD6CA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FE3EB1">
        <w:rPr>
          <w:rFonts w:ascii="Arial Narrow" w:hAnsi="Arial Narrow"/>
          <w:lang w:eastAsia="pl-PL"/>
        </w:rPr>
        <w:t>Pamięć nie m</w:t>
      </w:r>
      <w:r>
        <w:rPr>
          <w:rFonts w:ascii="Arial Narrow" w:hAnsi="Arial Narrow"/>
          <w:lang w:eastAsia="pl-PL"/>
        </w:rPr>
        <w:t>n</w:t>
      </w:r>
      <w:r w:rsidRPr="00FE3EB1">
        <w:rPr>
          <w:rFonts w:ascii="Arial Narrow" w:hAnsi="Arial Narrow"/>
          <w:lang w:eastAsia="pl-PL"/>
        </w:rPr>
        <w:t>iejsza niż 8 GB SO-DIMM DDR3 RAM with ECC</w:t>
      </w:r>
    </w:p>
    <w:p w:rsidR="00AD6CA7" w:rsidRPr="002C0943" w:rsidRDefault="00AD6CA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</w:rPr>
        <w:t>16 MB SPI</w:t>
      </w:r>
    </w:p>
    <w:p w:rsidR="00AD6CA7" w:rsidRPr="002C0943" w:rsidRDefault="00AD6CA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</w:rPr>
        <w:t>8 GB NAND flash</w:t>
      </w: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Diody LED</w:t>
      </w:r>
    </w:p>
    <w:p w:rsidR="00AD6CA7" w:rsidRPr="002C0943" w:rsidRDefault="00AD6CA7" w:rsidP="008F59F7">
      <w:pPr>
        <w:pStyle w:val="msonormalcxspdrugiecxsppierwsze"/>
        <w:numPr>
          <w:ilvl w:val="0"/>
          <w:numId w:val="43"/>
        </w:numPr>
        <w:spacing w:before="0" w:beforeAutospacing="0" w:after="0" w:afterAutospacing="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2C0943">
        <w:rPr>
          <w:rFonts w:ascii="Arial Narrow" w:hAnsi="Arial Narrow"/>
          <w:sz w:val="22"/>
          <w:szCs w:val="22"/>
        </w:rPr>
        <w:t>Diody portów 40G QSFP: Status linku, aktywność</w:t>
      </w:r>
    </w:p>
    <w:p w:rsidR="00AD6CA7" w:rsidRPr="002C0943" w:rsidRDefault="00AD6CA7" w:rsidP="008F59F7">
      <w:pPr>
        <w:pStyle w:val="msonormalcxspdrugiecxspnazwisko"/>
        <w:numPr>
          <w:ilvl w:val="0"/>
          <w:numId w:val="43"/>
        </w:numPr>
        <w:spacing w:before="0" w:beforeAutospacing="0" w:after="0" w:afterAutospacing="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2C0943">
        <w:rPr>
          <w:rFonts w:ascii="Arial Narrow" w:hAnsi="Arial Narrow"/>
          <w:sz w:val="22"/>
          <w:szCs w:val="22"/>
        </w:rPr>
        <w:t>Diody portów 10G SFP+: Status linku, aktywność, szybkość linku</w:t>
      </w:r>
    </w:p>
    <w:p w:rsidR="00AD6CA7" w:rsidRPr="002C0943" w:rsidRDefault="00AD6CA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Dioda portu Ethernet Management: Status linku, aktywność</w:t>
      </w:r>
    </w:p>
    <w:p w:rsidR="00AD6CA7" w:rsidRPr="002C0943" w:rsidRDefault="00AD6CA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Dioda LED portu konsolowego: Status linku, Aktywność</w:t>
      </w:r>
    </w:p>
    <w:p w:rsidR="00AD6CA7" w:rsidRPr="002C0943" w:rsidRDefault="00AD6CA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Diody s</w:t>
      </w:r>
      <w:r>
        <w:rPr>
          <w:rFonts w:ascii="Arial Narrow" w:hAnsi="Arial Narrow"/>
          <w:lang w:eastAsia="pl-PL"/>
        </w:rPr>
        <w:t xml:space="preserve">ystemowe: Diagnostyka, </w:t>
      </w:r>
      <w:r w:rsidRPr="002C0943">
        <w:rPr>
          <w:rFonts w:ascii="Arial Narrow" w:hAnsi="Arial Narrow"/>
          <w:lang w:eastAsia="pl-PL"/>
        </w:rPr>
        <w:t>Wentylatory, PSU1, PSU2</w:t>
      </w:r>
    </w:p>
    <w:p w:rsidR="00AD6CA7" w:rsidRPr="002C0943" w:rsidRDefault="00AD6CA7" w:rsidP="008F59F7">
      <w:pPr>
        <w:spacing w:after="0" w:line="240" w:lineRule="auto"/>
        <w:ind w:left="357"/>
        <w:jc w:val="both"/>
        <w:rPr>
          <w:rFonts w:ascii="Arial Narrow" w:hAnsi="Arial Narrow"/>
          <w:lang w:eastAsia="pl-PL"/>
        </w:rPr>
      </w:pP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Zasilanie</w:t>
      </w:r>
    </w:p>
    <w:p w:rsidR="00AD6CA7" w:rsidRPr="002C0943" w:rsidRDefault="00AD6CA7" w:rsidP="008F59F7">
      <w:pPr>
        <w:numPr>
          <w:ilvl w:val="0"/>
          <w:numId w:val="41"/>
        </w:numPr>
        <w:spacing w:before="100" w:beforeAutospacing="1" w:after="0" w:line="240" w:lineRule="auto"/>
        <w:contextualSpacing/>
        <w:jc w:val="both"/>
        <w:rPr>
          <w:rFonts w:ascii="Arial Narrow" w:hAnsi="Arial Narrow"/>
          <w:lang w:val="en-US" w:eastAsia="pl-PL"/>
        </w:rPr>
      </w:pPr>
      <w:r w:rsidRPr="002C0943">
        <w:rPr>
          <w:rFonts w:ascii="Arial Narrow" w:hAnsi="Arial Narrow"/>
          <w:lang w:val="en-US" w:eastAsia="pl-PL"/>
        </w:rPr>
        <w:t>Zasilacze PSU (Power Supply Unit): 2 redundantne zasilacze, load-sharing, hot-swappab</w:t>
      </w:r>
      <w:r>
        <w:rPr>
          <w:rFonts w:ascii="Arial Narrow" w:hAnsi="Arial Narrow"/>
          <w:lang w:val="en-US" w:eastAsia="pl-PL"/>
        </w:rPr>
        <w:t>le,</w:t>
      </w:r>
      <w:r>
        <w:rPr>
          <w:rFonts w:ascii="Arial Narrow" w:hAnsi="Arial Narrow"/>
          <w:lang w:val="en-US" w:eastAsia="pl-PL"/>
        </w:rPr>
        <w:br/>
        <w:t>AC lub 48VDC</w:t>
      </w:r>
    </w:p>
    <w:p w:rsidR="00AD6CA7" w:rsidRPr="002C0943" w:rsidRDefault="00AD6CA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Napięcie zasilania: 90 do 264 VAC,  50-60 Hz., -48 do -72 VDC.</w:t>
      </w:r>
    </w:p>
    <w:p w:rsidR="00AD6CA7" w:rsidRPr="002C0943" w:rsidRDefault="00AD6CA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 xml:space="preserve">Prąd zasilania:  6A @100/120 VAC, </w:t>
      </w:r>
      <w:smartTag w:uri="urn:schemas-microsoft-com:office:smarttags" w:element="metricconverter">
        <w:smartTagPr>
          <w:attr w:name="ProductID" w:val="3 A"/>
        </w:smartTagPr>
        <w:r w:rsidRPr="002C0943">
          <w:rPr>
            <w:rFonts w:ascii="Arial Narrow" w:hAnsi="Arial Narrow"/>
            <w:lang w:eastAsia="pl-PL"/>
          </w:rPr>
          <w:t>3 A</w:t>
        </w:r>
      </w:smartTag>
      <w:r w:rsidRPr="002C0943">
        <w:rPr>
          <w:rFonts w:ascii="Arial Narrow" w:hAnsi="Arial Narrow"/>
          <w:lang w:eastAsia="pl-PL"/>
        </w:rPr>
        <w:t xml:space="preserve"> @200/240 VAC</w:t>
      </w:r>
    </w:p>
    <w:p w:rsidR="00AD6CA7" w:rsidRPr="002C0943" w:rsidRDefault="00AD6CA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Maksymalna konsumpcja mocy: 282W</w:t>
      </w:r>
    </w:p>
    <w:p w:rsidR="00AD6CA7" w:rsidRPr="002C0943" w:rsidRDefault="00AD6CA7" w:rsidP="008F59F7">
      <w:p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b/>
        </w:rPr>
        <w:t>Kompatybilność elektromagnetyczna</w:t>
      </w:r>
    </w:p>
    <w:p w:rsidR="00AD6CA7" w:rsidRPr="002C0943" w:rsidRDefault="00AD6CA7" w:rsidP="008F59F7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Arial Narrow" w:hAnsi="Arial Narrow"/>
          <w:lang w:val="en-US" w:eastAsia="pl-PL"/>
        </w:rPr>
      </w:pPr>
      <w:r w:rsidRPr="002C0943">
        <w:rPr>
          <w:rFonts w:ascii="Arial Narrow" w:hAnsi="Arial Narrow"/>
          <w:lang w:val="en-US" w:eastAsia="pl-PL"/>
        </w:rPr>
        <w:t>CE Mark (EN55022 Class A)</w:t>
      </w:r>
    </w:p>
    <w:p w:rsidR="00AD6CA7" w:rsidRPr="002C0943" w:rsidRDefault="00AD6CA7" w:rsidP="008F59F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FCC Part 15 Class A</w:t>
      </w:r>
    </w:p>
    <w:p w:rsidR="00AD6CA7" w:rsidRPr="005162B2" w:rsidRDefault="00AD6CA7" w:rsidP="008F59F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 Narrow" w:hAnsi="Arial Narrow"/>
          <w:lang w:eastAsia="pl-PL"/>
        </w:rPr>
      </w:pPr>
      <w:r w:rsidRPr="002C0943">
        <w:rPr>
          <w:rFonts w:ascii="Arial Narrow" w:hAnsi="Arial Narrow"/>
          <w:lang w:eastAsia="pl-PL"/>
        </w:rPr>
        <w:t>VCCI</w:t>
      </w:r>
    </w:p>
    <w:p w:rsidR="00AD6CA7" w:rsidRPr="002C0943" w:rsidRDefault="00AD6CA7" w:rsidP="008F59F7">
      <w:pPr>
        <w:pStyle w:val="ListParagraph"/>
        <w:ind w:left="0"/>
        <w:jc w:val="both"/>
        <w:rPr>
          <w:rFonts w:ascii="Arial Narrow" w:hAnsi="Arial Narrow"/>
        </w:rPr>
      </w:pPr>
    </w:p>
    <w:p w:rsidR="00AD6CA7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Oprogramowanie</w:t>
      </w:r>
    </w:p>
    <w:p w:rsidR="00AD6CA7" w:rsidRPr="002C0943" w:rsidRDefault="00AD6CA7" w:rsidP="008F59F7">
      <w:pPr>
        <w:spacing w:after="0"/>
        <w:jc w:val="both"/>
        <w:rPr>
          <w:rFonts w:ascii="Arial Narrow" w:hAnsi="Arial Narrow"/>
          <w:b/>
        </w:rPr>
      </w:pPr>
    </w:p>
    <w:p w:rsidR="00AD6CA7" w:rsidRDefault="00AD6CA7" w:rsidP="008F59F7">
      <w:pPr>
        <w:spacing w:after="0"/>
        <w:jc w:val="both"/>
        <w:rPr>
          <w:rFonts w:ascii="Arial Narrow" w:hAnsi="Arial Narrow"/>
        </w:rPr>
      </w:pPr>
      <w:r w:rsidRPr="002C0943">
        <w:rPr>
          <w:rFonts w:ascii="Arial Narrow" w:hAnsi="Arial Narrow"/>
        </w:rPr>
        <w:t>Przełącznik</w:t>
      </w:r>
      <w:r>
        <w:rPr>
          <w:rFonts w:ascii="Arial Narrow" w:hAnsi="Arial Narrow"/>
        </w:rPr>
        <w:t>i</w:t>
      </w:r>
      <w:r w:rsidRPr="002C09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powinien posiadać</w:t>
      </w:r>
      <w:r w:rsidRPr="002C0943">
        <w:rPr>
          <w:rFonts w:ascii="Arial Narrow" w:hAnsi="Arial Narrow"/>
        </w:rPr>
        <w:t xml:space="preserve"> Open Network Install Environment (ONIE) umożliwiające instalacje </w:t>
      </w:r>
      <w:r>
        <w:rPr>
          <w:rFonts w:ascii="Arial Narrow" w:hAnsi="Arial Narrow"/>
        </w:rPr>
        <w:t>systemów operacyjnych : OpenSwitch, Cumulus Linux, Big Mon/Cloud Fabric, PicOS, OcNOS.</w:t>
      </w:r>
    </w:p>
    <w:p w:rsidR="00AD6CA7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CA36DB">
        <w:rPr>
          <w:rFonts w:ascii="Arial Narrow" w:hAnsi="Arial Narrow"/>
          <w:b/>
        </w:rPr>
        <w:t>Funkcje oprogramowania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Warstwa L2 :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Non-blocking wire speed L2 switching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Jumbo frames up to 9,216 bytes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Flow control − IEEE 802.3x for full-duplex mode − Back-pressure flow control in half-duplex mode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Broadcast, unicast, and multicast storm protection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IGMP snooping, up to 1K groups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VLAN support − IEEE 802.1Q VLANs − 4,094 VLANs − Port-based VLANs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Spanning Tree − IEEE 802.1D STP − IEEE 802.1w RSTP − IEEE 802.1s MSTP − Per-VLAN Spanning Tree (PVST)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Link aggregation − Up to 48 trunk groups − Up to 8 ports per trunk group − IEEE 802.3ad Link Aggregation &amp; LACP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Port mirroring (many-to-one)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Port security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LLDP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Q-in-Q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Multi-chassis Link Aggregation (MLAG)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MLAG with Spanning Tree support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VXLAN Tunnel Endpoint (VTEP) support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802.1X support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b/>
        </w:rPr>
      </w:pP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Warstwa L3 ( funkcje routingu ) :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ECMP: 32 next hops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ECMP resilient hashing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RIPv2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OSPFv2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MP-BGP (IPv4, IPv6) − Static MPLS LSP − Labeled BGP (RFC3107)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VRRP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DHCP-relay including DHCP option-82 and ARP inspection Layer 3 Multicast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PIM-SM and PIM-SSM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IGMPv1/v2/v3 </w:t>
      </w:r>
    </w:p>
    <w:p w:rsidR="00AD6CA7" w:rsidRPr="00CA36D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VXLAN Tunnel Endpoint (VTEP) − VxLAN over mLAG 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>• 802.1X support − GRE tunneling over LAG interfaces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85FF4">
        <w:rPr>
          <w:rFonts w:ascii="Arial Narrow" w:hAnsi="Arial Narrow"/>
          <w:b/>
          <w:lang w:val="en-US"/>
        </w:rPr>
        <w:t>Warstwa L3 ( IPv6 ) :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RIPng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OSPFv3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MBGP for IPv6 NLRI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IPv6 routing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C06CEF">
        <w:rPr>
          <w:rFonts w:ascii="Arial Narrow" w:hAnsi="Arial Narrow"/>
          <w:b/>
        </w:rPr>
        <w:t>Bezpieczeństwo :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</w:rPr>
      </w:pPr>
      <w:r w:rsidRPr="00C06CEF">
        <w:rPr>
          <w:rFonts w:ascii="Arial Narrow" w:hAnsi="Arial Narrow"/>
        </w:rPr>
        <w:t xml:space="preserve">• Hasło użytkownika ( dostęp do zarządzania )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L2/L3/L4 ACLs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TACACS+ AAA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SSHv1/v2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SSLv3/TLS v1 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>• DoS attack protection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85FF4">
        <w:rPr>
          <w:rFonts w:ascii="Arial Narrow" w:hAnsi="Arial Narrow"/>
          <w:b/>
          <w:lang w:val="en-US"/>
        </w:rPr>
        <w:t>Quality of Service</w:t>
      </w:r>
      <w:r>
        <w:rPr>
          <w:rFonts w:ascii="Arial Narrow" w:hAnsi="Arial Narrow"/>
          <w:b/>
          <w:lang w:val="en-US"/>
        </w:rPr>
        <w:t xml:space="preserve"> :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IEEE 802.1p-based CoS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8 priority queues per port </w:t>
      </w:r>
    </w:p>
    <w:p w:rsidR="00AD6CA7" w:rsidRPr="00C85FF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DSCP-based CoS 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>• Policy-based DiffServ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AD6CA7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06CEF">
        <w:rPr>
          <w:rFonts w:ascii="Arial Narrow" w:hAnsi="Arial Narrow"/>
          <w:b/>
          <w:lang w:val="en-US"/>
        </w:rPr>
        <w:t>Zarządzanie :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Command line interface (CLI) 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Telnet and SSH remote login 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Centralized control plane policing and filtering 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SNMPv1/v2c </w:t>
      </w:r>
    </w:p>
    <w:p w:rsidR="00AD6CA7" w:rsidRPr="00C06CEF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AAA Radius support </w:t>
      </w:r>
    </w:p>
    <w:p w:rsidR="00AD6CA7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>• IPFIX (NetFlow) / sFlow</w:t>
      </w:r>
    </w:p>
    <w:p w:rsidR="00AD6CA7" w:rsidRPr="00935479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Protokoły komunikacyjne OpenFlow, CrossFlow i AdvanceFlow :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Oparte na Open-vSwitch (OVS) 2.3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Kompatybilność ze specyfikacją OpenFlow 1.4 </w:t>
      </w:r>
    </w:p>
    <w:p w:rsidR="00AD6CA7" w:rsidRPr="00935479" w:rsidRDefault="00AD6CA7" w:rsidP="008F59F7">
      <w:pPr>
        <w:spacing w:after="0"/>
        <w:jc w:val="both"/>
        <w:rPr>
          <w:rFonts w:ascii="Arial Narrow" w:hAnsi="Arial Narrow"/>
        </w:rPr>
      </w:pPr>
      <w:r w:rsidRPr="00935479">
        <w:rPr>
          <w:rFonts w:ascii="Arial Narrow" w:hAnsi="Arial Narrow"/>
        </w:rPr>
        <w:t xml:space="preserve">• Optymalizacja TCAM Flow dla lepszej skalowalności i wydajności </w:t>
      </w:r>
    </w:p>
    <w:p w:rsidR="00AD6CA7" w:rsidRPr="00935479" w:rsidRDefault="00AD6CA7" w:rsidP="008F59F7">
      <w:pPr>
        <w:spacing w:after="0"/>
        <w:jc w:val="both"/>
        <w:rPr>
          <w:rFonts w:ascii="Arial Narrow" w:hAnsi="Arial Narrow"/>
        </w:rPr>
      </w:pPr>
      <w:r w:rsidRPr="00935479">
        <w:rPr>
          <w:rFonts w:ascii="Arial Narrow" w:hAnsi="Arial Narrow"/>
        </w:rPr>
        <w:t xml:space="preserve">• Interfejs Web / GUI do konfiguracji  OVS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Kompatybilność z OpenDaylight, ONOS, HPE’s VAN and RYU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Enkapsulacja OpenFlow : L2oGRE, L3oGRE, NVGRE, PBB, VXLAN, MPLS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Network Address Translation (NAT) − Table Type Patterns (TTP) Wsparcie do dwóch milionów przepływów IPv4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b/>
        </w:rPr>
      </w:pPr>
      <w:r w:rsidRPr="001B16E4">
        <w:rPr>
          <w:rFonts w:ascii="Arial Narrow" w:hAnsi="Arial Narrow"/>
          <w:b/>
        </w:rPr>
        <w:t>Środowisko programowe :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ONIE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Auto provisioning (Zero Touch Provisioning)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Debian 7.0 Linux distribution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Service daemon for L2/L3 Mode and OVS Mode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Standard Debian Based package upgrade (apt-get) </w:t>
      </w:r>
    </w:p>
    <w:p w:rsidR="00AD6CA7" w:rsidRPr="00A518FB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CLI ze skryptami i API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Configuration Commit / Check / Rollback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C/C++, Ruby, Python, Perl </w:t>
      </w:r>
    </w:p>
    <w:p w:rsidR="00AD6CA7" w:rsidRPr="001B16E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Zarządzanie konfiguracją : Puppet, Chef, CFEngine, Ansible, Salt </w:t>
      </w:r>
    </w:p>
    <w:p w:rsidR="00AD6CA7" w:rsidRPr="00A72D09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A72D09">
        <w:rPr>
          <w:rFonts w:ascii="Arial Narrow" w:hAnsi="Arial Narrow"/>
          <w:lang w:val="en-US"/>
        </w:rPr>
        <w:t xml:space="preserve">• 802.1ag CFM w OVS / tryb OpenFlow </w:t>
      </w:r>
    </w:p>
    <w:p w:rsidR="00AD6CA7" w:rsidRPr="00A72D09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AD6CA7" w:rsidRPr="00A72D09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A72D09">
        <w:rPr>
          <w:rFonts w:ascii="Arial Narrow" w:hAnsi="Arial Narrow"/>
          <w:b/>
          <w:lang w:val="en-US"/>
        </w:rPr>
        <w:t>Zgodność ze standardami :</w:t>
      </w:r>
    </w:p>
    <w:p w:rsidR="00AD6CA7" w:rsidRPr="00A72D09" w:rsidRDefault="00AD6CA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802.1D Bridging and Spanning Tree Protocol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802.1s Multiple Spanning Tree Protocol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802.1w Rapid Spanning Tree Protocol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802.1p QOS/COS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802.1Q VLAN Tagging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802.1X Port-based Network Access Control (PNAC)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802.1ah PBB (MAC in MAC)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802.3ad Link Aggregation with LACP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802.3ab 1000BASE-T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802.3z Gigabit Ethernet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802.3ae 10 Gigabit Ethernet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802.3by 25/50 Gigabit Ethernet 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802.3ba 40 Gigabit Ethernet </w:t>
      </w:r>
    </w:p>
    <w:p w:rsidR="00AD6CA7" w:rsidRDefault="00AD6CA7" w:rsidP="008F59F7">
      <w:pPr>
        <w:spacing w:after="0"/>
        <w:jc w:val="both"/>
        <w:rPr>
          <w:rFonts w:ascii="Arial Narrow" w:hAnsi="Arial Narrow"/>
        </w:rPr>
      </w:pPr>
      <w:r w:rsidRPr="005F5784">
        <w:rPr>
          <w:rFonts w:ascii="Arial Narrow" w:hAnsi="Arial Narrow"/>
        </w:rPr>
        <w:t>• 802.3ba 100 Gigabit Ethernet – sygnalizacja błędu linku  10G/40G</w:t>
      </w:r>
    </w:p>
    <w:p w:rsidR="00AD6CA7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207C84" w:rsidRDefault="00AD6CA7" w:rsidP="00635120">
      <w:pPr>
        <w:pStyle w:val="Default"/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hAnsi="Arial Narrow" w:cs="Times New Roman"/>
          <w:color w:val="auto"/>
          <w:sz w:val="22"/>
          <w:szCs w:val="22"/>
          <w:lang w:eastAsia="pl-PL"/>
        </w:rPr>
        <w:t>Przełąc</w:t>
      </w:r>
      <w:r>
        <w:rPr>
          <w:rFonts w:ascii="Arial Narrow" w:hAnsi="Arial Narrow" w:cs="Times New Roman"/>
          <w:color w:val="auto"/>
          <w:sz w:val="22"/>
          <w:szCs w:val="22"/>
          <w:lang w:eastAsia="pl-PL"/>
        </w:rPr>
        <w:t>zniki muszą być objęte minimum trzy letnią gwarancją</w:t>
      </w:r>
      <w:r w:rsidRPr="00207C84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 producenta</w:t>
      </w:r>
    </w:p>
    <w:p w:rsidR="00AD6CA7" w:rsidRPr="005F5784" w:rsidRDefault="00AD6CA7" w:rsidP="008F59F7">
      <w:pPr>
        <w:spacing w:after="0"/>
        <w:jc w:val="both"/>
        <w:rPr>
          <w:rFonts w:ascii="Arial Narrow" w:hAnsi="Arial Narrow"/>
        </w:rPr>
      </w:pPr>
    </w:p>
    <w:p w:rsidR="00AD6CA7" w:rsidRPr="008F59F7" w:rsidRDefault="00AD6CA7" w:rsidP="008F59F7"/>
    <w:p w:rsidR="00AD6CA7" w:rsidRPr="00B66096" w:rsidRDefault="00AD6CA7" w:rsidP="009A7D96">
      <w:pPr>
        <w:pStyle w:val="Heading1"/>
      </w:pPr>
      <w:r w:rsidRPr="00B66096">
        <w:t>Urządzenia UTM prac</w:t>
      </w:r>
      <w:r>
        <w:t>ujące w klastrze active-passive, ilość: 2 sztuki (1 komplet)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"/>
        <w:gridCol w:w="573"/>
        <w:gridCol w:w="8773"/>
      </w:tblGrid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Lp.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Nazwa parametru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Zapora sieciowa typu: DEEP PACKET INSPECTION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Mechanizm pozwalający na dwustronną analizę ruchu bez jego buforowania i proxy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interfejsów: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2 interfejsy 10GbE SFP +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4 interfejsy 1 GbE SFP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 xml:space="preserve">12 interfejsów RJ-45 Ethernet 10/100/1000 – każdy z interfejsów musi mieć możliwość konfiguracji osobnej podsieci i strefy bezpieczeństwa. 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2 interfejsy USB dla przyszłych potrzeb i do podłączenia modemu 3G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1 interfejs konsoli do zarządzania zaporą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1 interfejs RJ-45 Ethernet 10/100/1000 do zarządzania zaporą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przypisania wielu interfejsów fizycznych do pojedynczej strefy bezpieczeństwa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stref bezpieczeństwa: 206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powiązania wielu interfejsów fizycznych w jeden port logiczny (agregacja portów) celem podniesienia wydajności połączeń oraz zapewnienia redundancji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utworzenia przynajmniej 256 interfejsów logicznych VLAN, wsparcie dla standardu 802.1q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Obsługa nielimitowanej ilości hostów podłączonych w sieci chronionej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jednocześnie obsługiwanych sesji: 400,000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obsłużenia przynajmniej 40000 nowych sesji w ciągu 1 sekundy.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pracującego w trybie stateful firewall: 6 Gbps – dla ramki 1518B zgodnie z RFC 2544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pracującego z włączonym mechanizmem IPS: 2Gbps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pracującego jako koncentrator VPN: 3 Gbps dla szyfrowania AES bez aktywnych usług UTM, zgodnie z RFC 2544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DPI (z włączonymi wszystkimi usługami bezpieczeństwa – antivirus, antyspyware, IPS) – 800 Mbps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jednocześnie zestawionych tuneli site-site VPN (urządzenie – urządzenie): 3000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licencji umożliwiających zestawienie połączeń client-site VPN (komputer – urządzenie), dostępnych w pakiecie z urządzeniem: 500 z możliwością rozszerzenia do przynajmniej 3000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Obsługa IPSec, ISAKMP/IKE, Radius, L2TP, PPPoE, PPTP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serwer DHCP, umożliwiający przydzielanie adresów IP dla hostów znajdujących się w sieci chronionej, a także dla hostów połączonych poprzez VPN (dla tuneli nawiązanych w trybie site-site oraz client-site)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19.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funkcjonalności IP Helper, lub IP Relay (przekazywanie komunikacji DHCP pomiędzy strefami bezpieczeństwa)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Uwierzytelnianie użytkowników w oparciu o wewnętrzną bazę użytkowników, oraz z wykorzystaniem zewnętrznych mechanizmów RADIUS/XAUTH, Active Directory, SSO, LDAP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dla Dynamicznego DNS tzw. DDNS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mechanizm kontroli zawartości witryn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mechanizm kontroli ruchu SSL przesyłanego przez urządzenie – licencja nie wymagana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mechanizm kontroli transmisji poczty elektronicznej w oparciu o zewnętrzne serwery RBL - licencja nie wymagana</w:t>
            </w:r>
          </w:p>
        </w:tc>
      </w:tr>
      <w:tr w:rsidR="00AD6CA7" w:rsidRPr="004A6B6A" w:rsidTr="002D1900">
        <w:tc>
          <w:tcPr>
            <w:tcW w:w="573" w:type="dxa"/>
            <w:gridSpan w:val="2"/>
          </w:tcPr>
          <w:p w:rsidR="00AD6CA7" w:rsidRPr="004A6B6A" w:rsidRDefault="00AD6CA7" w:rsidP="007A7167">
            <w:pPr>
              <w:pStyle w:val="NoSpacing"/>
            </w:pPr>
            <w:r w:rsidRPr="004A6B6A">
              <w:t>25.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mechanizm zabezpieczający bezprzewodową sieć LAN, umożliwiający szyfrowanie transmisji w połączeniach bezprzewodowych realizowanych pomiędzy dodatkowymi urządzeniami Access Point a stacjami roboczymi za pomocą IPSec VPN. System wspomagania uwierzytelniania bezprzewodowych stacji roboczych, oraz użytkowników, pozwalający na wdrożenie polityki dostępowej dla sieci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uruchomienia minimum dwóch łączy WAN - Zintegrowane funkcje Load-Balancing, oraz Failover. Funkcja Failover oparta o badanie stanu łącza i badanie dostępności hosta zewnętrznego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Kontrola dostępności zestawionych tuneli VPN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zarządzania urządzeniem z wykorzystaniem protokołów http, https, SSH i SNMP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Konfiguracja oparta na pracy grupowej/obiektowej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Polityka bezpieczeństwa pozwalająca na całkowitą kontrolę nad dostępem do Internetu powinna być tworzona według reguł opartych o grupy i obiekty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Przy tworzeniu reguł dostępowych zapewniona możliwość konfiguracji trzech typów reakcji: allow, deny, discard (zezwolić, zabronić, odrzucić)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Funkcja NAT oparta o reguły bezpieczeństwa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  <w:p w:rsidR="00AD6CA7" w:rsidRPr="004A6B6A" w:rsidRDefault="00AD6CA7" w:rsidP="007A7167">
            <w:pPr>
              <w:pStyle w:val="NoSpacing"/>
            </w:pP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system skanowania antywirusowego na poziomie bramy internetowej – skanowanie protokołów http, ftp, pop3, smtp, imap4, tcp streaming. Możliwość filtrowania załączników poczty. Skanowanie również plików skompresowanych. Bazy antywirusowe oparte o niezależnego producenta oprogramowania antywirusowego (innego niż producent urządzenia firewall)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Zintegrowane system skanowania antyspyware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system IPS (system wykrywania i blokowania wtargnięć) oparty o sygnatury ataków uwzględniające zagrożenia typu worm, Trojan, dziury systemowe, peer-to-peer (możliwość filtrowania usług typu Kaaza, Emule itp.), buffer overflow, komunikatory, niebezpieczne kody zawarte na stronach http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System IPS musi używać algorytmu szeregowego przetwarzania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system zapory działającej w warstwie aplikacji, umożliwiający definiowanie własnych sygnatur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Systemy skanowania IPS/Antywirus/Antyspyware muszą umożliwiać skanowanie ruchu w warstwie aplikacji 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Bazy w/w systemów muszą być aktualizowane raz dziennie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System IPS/Antywirus/Antyspyware nie może posiadać ograniczeń związanych z rozmiarem skanowanych plików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Skanowanie IPS/Antywirus/Antyspyware musi być możliwe między wewnętrznymi strefami bezpieczeństwa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pełnej kontroli nad programami typu P2P, IM oraz aplikacjami multimedialnymi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mechanizmów QoS – Priorytet pasma, maksymalizacja pasma, gwarancja pasma, DSCP, 802.1p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dla komunikacji VoIP - Pełne wsparcie dla SIP, H323v.1-5, zarządzanie pasmem (ruch wychodzący), VoIP over WLAN, śledzenie i monitorowanie połączeń, pełna kompatybilność z większością urządzeń i serwerów VoIP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Umożliwia zdalny bezpieczny dostęp do aplikacji webowych, aplikacji typu klient-serwer, poczty oraz musi zapewniać współdzielenie plików poprzez standardową przeglądarkę bez konieczności instalowania dodatkowego oprogramowania z wykorzystaniem technologii SSL VPN</w:t>
            </w:r>
          </w:p>
        </w:tc>
      </w:tr>
      <w:tr w:rsidR="00AD6CA7" w:rsidRPr="004A6B6A" w:rsidTr="002D1900">
        <w:trPr>
          <w:gridBefore w:val="1"/>
        </w:trPr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46.</w:t>
            </w:r>
          </w:p>
        </w:tc>
        <w:tc>
          <w:tcPr>
            <w:tcW w:w="8778" w:type="dxa"/>
          </w:tcPr>
          <w:p w:rsidR="00AD6CA7" w:rsidRPr="004A6B6A" w:rsidRDefault="00AD6CA7" w:rsidP="00A72D09">
            <w:pPr>
              <w:pStyle w:val="NoSpacing"/>
            </w:pPr>
            <w:r w:rsidRPr="004A6B6A">
              <w:t xml:space="preserve">Dodatkowe urządzenie pełniące funkcję standby w klastrze wysokiej dostępności (HA) z urządzeniem podstawowym. Urządzenie standby powinno mieć identyczne parametry wydajnościowe jak podstawowa jednostka. Na urządzenie standby nie są wymagane </w:t>
            </w:r>
          </w:p>
        </w:tc>
      </w:tr>
    </w:tbl>
    <w:p w:rsidR="00AD6CA7" w:rsidRPr="00B66096" w:rsidRDefault="00AD6CA7" w:rsidP="007A7167">
      <w:pPr>
        <w:pStyle w:val="Heading2"/>
      </w:pPr>
      <w:r w:rsidRPr="00B66096">
        <w:t>Wymagane licencje: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56"/>
        <w:gridCol w:w="8795"/>
      </w:tblGrid>
      <w:tr w:rsidR="00AD6CA7" w:rsidRPr="004A6B6A" w:rsidTr="002D1900">
        <w:tc>
          <w:tcPr>
            <w:tcW w:w="556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Lp.</w:t>
            </w:r>
          </w:p>
        </w:tc>
        <w:tc>
          <w:tcPr>
            <w:tcW w:w="8795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Nazwa parametru</w:t>
            </w:r>
          </w:p>
        </w:tc>
      </w:tr>
      <w:tr w:rsidR="00AD6CA7" w:rsidRPr="004A6B6A" w:rsidTr="002D1900">
        <w:tc>
          <w:tcPr>
            <w:tcW w:w="556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1.</w:t>
            </w:r>
          </w:p>
        </w:tc>
        <w:tc>
          <w:tcPr>
            <w:tcW w:w="8795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Subskrypcja pozwalająca na aktualizację sygnatur aplikacji, IPS i wirusów oraz zapewnienie wsparcia technicznego na okres 3 lat</w:t>
            </w:r>
          </w:p>
        </w:tc>
      </w:tr>
    </w:tbl>
    <w:p w:rsidR="00AD6CA7" w:rsidRDefault="00AD6CA7" w:rsidP="009A7D96">
      <w:pPr>
        <w:rPr>
          <w:lang w:eastAsia="pl-PL"/>
        </w:rPr>
      </w:pPr>
    </w:p>
    <w:p w:rsidR="00AD6CA7" w:rsidRPr="00B66096" w:rsidRDefault="00AD6CA7" w:rsidP="009A7D96">
      <w:pPr>
        <w:pStyle w:val="Heading1"/>
      </w:pPr>
      <w:r>
        <w:t>Urządzenia UTM– ilość: 1 sztuka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73"/>
        <w:gridCol w:w="8778"/>
      </w:tblGrid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Lp.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Nazwa parametru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Zapora sieciowa typu next generation firewall.</w:t>
            </w:r>
          </w:p>
          <w:p w:rsidR="00AD6CA7" w:rsidRPr="004A6B6A" w:rsidRDefault="00AD6CA7" w:rsidP="007A7167">
            <w:pPr>
              <w:pStyle w:val="NoSpacing"/>
            </w:pP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Urządzenie musi realizować zadania kontroli dostępu (filtracji ruchu sieciowego), wykonując kontrolę na poziomie warstwy sieciowej, transportowej oraz aplikacji.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rPr>
                <w:lang w:eastAsia="pl-PL"/>
              </w:rPr>
              <w:t xml:space="preserve">Mechanizm pozwalający na dwustronną analizę ruchu bez potrzeby buforowania i proxy oraz bez ograniczeń na rozmiar skanowanego pliku.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Rozwiązanie musi być zbudowane w oparciu o dedykowaną platformę sprzętową w oparciu o procesory w architekturze MIPS64.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Urządzenie musi być przystosowane do montażu w szafie rack.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interfejsów: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 xml:space="preserve">8 interfejsów RJ-45 Ethernet 10/100/1000 – każdy z interfejsów musi mieć możliwość konfiguracji osobnej podsieci i strefy bezpieczeństwa. 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2 interfejsy USB do podłączenia modemu 3G/4G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 xml:space="preserve">1 interfejs konsoli </w:t>
            </w:r>
          </w:p>
          <w:p w:rsidR="00AD6CA7" w:rsidRPr="004A6B6A" w:rsidRDefault="00AD6CA7" w:rsidP="007A7167">
            <w:pPr>
              <w:pStyle w:val="NoSpacing"/>
            </w:pPr>
            <w:r w:rsidRPr="004A6B6A">
              <w:t>1 interfejs do zarządzania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przypisania wielu interfejsów fizycznych do pojedynczej strefy bezpieczeństwa.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stref bezpieczeństwa: 32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utworzenia przynajmniej 256 interfejsów logicznych VLAN, wsparcie dla standardu 802.1q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Obsługa nielimitowanej ilości hostów podłączonych w sieci chronionej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jednocześnie obsługiwanych sesji: 225000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obsłużenia przynajmniej 15000 nowych sesji w ciągu 1 sekundy.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pracującego w trybie stateful firewall: 1,9 Gbps – dla ramki 1518B zgodnie z RFC 2544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Przepustowość urządzenia pracującego z włączonym mechanizmem IPS: 700 Mbps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pracującego jako koncentrator VPN: 1,1 Gbps dla szyfrowania AES bez aktywnych usług UTM, zgodnie z RFC 2544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Przepustowość urządzenia DPI (z włączonymi wszystkimi usługami bezpieczeństwa – antivirus, antyspyware, IPS) – 300 Mbps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jednocześnie zestawionych tuneli site-site VPN (urządzenie – urządzenie): 250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Minimalna ilość licencji umożliwiających zestawienie połączeń client-site SSL VPN (komputer – urządzenie), dostarczonych z urządzeniem: 12 z możliwością rozszerzenia do przynajmniej 250.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Obsługa IPSec, ISAKMP/IKE, Radius, L2TP, PPPoE, PPTP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serwer DHCP, umożliwiający przydzielanie adresów IP dla hostów znajdujących się w sieci chronionej, a także dla hostów połączonych poprzez VPN (dla tuneli nawiązanych w trybie site-site oraz client-site)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funkcjonalności IP Helper, lub IP Relay (przekazywanie komunikacji DHCP pomiędzy strefami bezpieczeństwa)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Uwierzytelnianie użytkowników w oparciu o wewnętrzną bazę użytkowników, oraz z wykorzystaniem zewnętrznych mechanizmów RADIUS/XAUTH, Active Directory, SSO, LDAP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Wsparcie dla Dynamicznego DNS tzw. DDNS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Zintegrowany mechanizm kontroli zawartości witryn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Urządzenie musi zapewniać inspekcję komunikacji szyfrowanej HTTPS (HTTP szyfrowane protokołem SSL) dla ruchu wychodzącego do serwerów zewnętrznych (np. komunikacji użytkowników surfujących w Internecie) oraz ruchu przychodzącego do serwerów firmy. System musi mieć możliwość deszyfracji niezaufanego ruchu HTTPS i poddania go właściwej inspekcji nie mniej niż: wykrywanie i blokowanie ataków typu exploit (ochrona Intrusion Prevention), wirusy i inny złośliwy kod (ochrona anty-wirus i any-spyware), filtracja plików, danych i URL.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Zintegrowany mechanizm kontroli transmisji poczty elektronicznej w oparciu o zewnętrzne serwery RBL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uruchomienia minimum siedmiu łączy WAN - Zintegrowane funkcje Load-Balancing, oraz Failover. Funkcja Failover oparta o badanie stanu łącza i badanie dostępności hosta zewnętrznego.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29.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Kontrola dostępności zestawionych tuneli VPN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zarządzania urządzeniem z wykorzystaniem protokołów http, https, SSH i SNMP.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Konfiguracja oparta na pracy grupowej/obiektowej. Polityka bezpieczeństwa pozwalająca na całkowitą kontrolę nad dostępem do Internetu powinna być tworzona według reguł opartych o grupy i obiekty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Przy tworzeniu reguł dostępowych zapewniona możliwość konfiguracji trzech typów reakcji: allow, deny, discard (zezwolić, zabronić, odrzucić)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Funkcja NAT oparta o reguły bezpieczeństwa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34.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35.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Zintegrowany system skanowania antywirusowego na poziomie bramy internetowej – skanowanie protokołów http, ftp, pop3, smtp, imap4, tcp stream. Możliwość filtrowania załączników poczty. Skanowanie również plików skompresowanych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36.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Zintegrowany system IPS (system wykrywania i blokowania wtargnięć) oparty o sygnatury ataków uwzględniające zagrożenia typu worm, Trojan, dziury systemowe, peer-to-peer (możliwość filtrowania usług typu Kaaza, Emule itp.), buffer overflow, komunikatory, niebezpieczne kody zawarte na stronach http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37.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System IPS musi używać algorytmu szeregowego przetwarzania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38.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Zintegrowany system zapory działającej w warstwie aplikacji, umożliwiający definiowanie własnych sygnatur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39.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System IPS/Antywirus/Antyspyware nie może posiadać ograniczeń związanych z rozmiarem skanowanych plików.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40.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 xml:space="preserve">Skanowanie IPS/Antywirus/Antyspyware musi być możliwe między wewnętrznymi strefami bezpieczeństwa 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41.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Możliwość pełnej kontroli nad programami typu P2P, IM oraz aplikacjami multimedialnymi.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42.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Urządzenie powinno posiadać zintegrowany kontroler sieci bezprzewodowej kompatybilny z punktami dostępowymi pracującymi w standardzie 802.11ac</w:t>
            </w:r>
          </w:p>
        </w:tc>
      </w:tr>
      <w:tr w:rsidR="00AD6CA7" w:rsidRPr="004A6B6A" w:rsidTr="002D1900">
        <w:tc>
          <w:tcPr>
            <w:tcW w:w="573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43.</w:t>
            </w:r>
          </w:p>
        </w:tc>
        <w:tc>
          <w:tcPr>
            <w:tcW w:w="8778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Wbudowany kontroler powinien umożliwiać podłączenie i obsługę 32 punktów dostępowych sieci bezprzewodowej pochodzących od tego samego producenta.</w:t>
            </w:r>
          </w:p>
        </w:tc>
      </w:tr>
    </w:tbl>
    <w:p w:rsidR="00AD6CA7" w:rsidRPr="00B66096" w:rsidRDefault="00AD6CA7" w:rsidP="007A7167">
      <w:pPr>
        <w:pStyle w:val="Heading2"/>
      </w:pPr>
      <w:r w:rsidRPr="00B66096">
        <w:t>Wymagane licencje: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56"/>
        <w:gridCol w:w="8795"/>
      </w:tblGrid>
      <w:tr w:rsidR="00AD6CA7" w:rsidRPr="004A6B6A" w:rsidTr="002D1900">
        <w:tc>
          <w:tcPr>
            <w:tcW w:w="556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Lp.</w:t>
            </w:r>
          </w:p>
        </w:tc>
        <w:tc>
          <w:tcPr>
            <w:tcW w:w="8795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Nazwa parametru</w:t>
            </w:r>
          </w:p>
        </w:tc>
      </w:tr>
      <w:tr w:rsidR="00AD6CA7" w:rsidRPr="004A6B6A" w:rsidTr="002D1900">
        <w:tc>
          <w:tcPr>
            <w:tcW w:w="556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1.</w:t>
            </w:r>
          </w:p>
        </w:tc>
        <w:tc>
          <w:tcPr>
            <w:tcW w:w="8795" w:type="dxa"/>
          </w:tcPr>
          <w:p w:rsidR="00AD6CA7" w:rsidRPr="004A6B6A" w:rsidRDefault="00AD6CA7" w:rsidP="007A7167">
            <w:pPr>
              <w:pStyle w:val="NoSpacing"/>
            </w:pPr>
            <w:r w:rsidRPr="004A6B6A">
              <w:t>Licencje na aktualizację sygnatur antwirus, antyspyware, IPS, kontrola treści, kontrola aplikacji na okres 3 lat</w:t>
            </w:r>
          </w:p>
        </w:tc>
      </w:tr>
    </w:tbl>
    <w:p w:rsidR="00AD6CA7" w:rsidRDefault="00AD6CA7" w:rsidP="009A7D96">
      <w:pPr>
        <w:pStyle w:val="Heading1"/>
      </w:pPr>
      <w:r>
        <w:t>Punkt dostępowy  ilość: 150 sztuk</w:t>
      </w:r>
    </w:p>
    <w:p w:rsidR="00AD6CA7" w:rsidRPr="005A187B" w:rsidRDefault="00AD6CA7" w:rsidP="005A187B"/>
    <w:p w:rsidR="00AD6CA7" w:rsidRDefault="00AD6CA7" w:rsidP="00570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CECHY BEZPRZEWODOWEGO PUNKTU DOSTĘPOWEGO :</w:t>
      </w:r>
      <w:r w:rsidRPr="000A2BB1">
        <w:rPr>
          <w:rFonts w:ascii="Arial Narrow" w:hAnsi="Arial Narrow"/>
          <w:b/>
        </w:rPr>
        <w:t xml:space="preserve"> 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LtAT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Fizyczne porty:</w:t>
      </w:r>
    </w:p>
    <w:p w:rsidR="00AD6CA7" w:rsidRPr="00C553C5" w:rsidRDefault="00AD6CA7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Dwa porty 10/100/1000BASE-T Gigabit Ethernet (RJ-45), w tym jeden z obsługą PoE 802.3af/at</w:t>
      </w:r>
    </w:p>
    <w:p w:rsidR="00AD6CA7" w:rsidRPr="00C553C5" w:rsidRDefault="00AD6CA7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Jeden port konsoli ze złączem RJ-45</w:t>
      </w:r>
    </w:p>
    <w:p w:rsidR="00AD6CA7" w:rsidRPr="00C553C5" w:rsidRDefault="00AD6CA7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Dwie diody LED: Power, System</w:t>
      </w:r>
    </w:p>
    <w:p w:rsidR="00AD6CA7" w:rsidRPr="00C553C5" w:rsidRDefault="00AD6CA7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Sześć wbudowanych anten omni</w:t>
      </w:r>
    </w:p>
    <w:p w:rsidR="00AD6CA7" w:rsidRPr="00C553C5" w:rsidRDefault="00AD6CA7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Zgodność ze standardem PoE 802.3at/af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Standardy: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802.11n 2.4 GHz i 5.0 GHz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802.11ac/a 5.0 GHz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802.11b/g, 2.4 GHz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802.3, IEEE 802.3u, IEEE 802.3ab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802.3af Power over Ethernet (PoE)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IEEE 802.11h Regulatory Domain Selection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IEEE 802.11i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Wi-Fi Multimedia (WMM)</w:t>
      </w:r>
    </w:p>
    <w:p w:rsidR="00AD6CA7" w:rsidRPr="00C553C5" w:rsidRDefault="00AD6CA7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System WDS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Częstotliwości pracy:</w:t>
      </w:r>
    </w:p>
    <w:p w:rsidR="00AD6CA7" w:rsidRPr="00C553C5" w:rsidRDefault="00AD6CA7" w:rsidP="00570A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802.11g/n: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2.4 ~ 2.4835 GHz (US, KANADA)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2.4 ~ 2.4835 GHz (ETSI, Japonia)</w:t>
      </w:r>
    </w:p>
    <w:p w:rsidR="00AD6CA7" w:rsidRPr="00C553C5" w:rsidRDefault="00AD6CA7" w:rsidP="00570ABA">
      <w:pPr>
        <w:pStyle w:val="Akapitzlist1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802.11b: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2.4 ~ 2.4835 GHz (US, KANADA)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2.4 ~ 2.4835 GHz (ETSI)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2.4 ~ 2.497 GHz (Japonia)</w:t>
      </w:r>
    </w:p>
    <w:p w:rsidR="00AD6CA7" w:rsidRPr="00C553C5" w:rsidRDefault="00AD6CA7" w:rsidP="00570A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802.11a/n: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5.15 ~ 5.25 GHz (pasmo niskie) US/Kanada, Europa, Japonia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5,25 ~ 5,35 GHz (pasmo średnie) US/Kanada, Europa, Japonia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5,725 ~ 5,825 GHz (pasmo wysokie) US/Kanada</w:t>
      </w:r>
    </w:p>
    <w:p w:rsidR="00AD6CA7" w:rsidRPr="00C553C5" w:rsidRDefault="00AD6CA7" w:rsidP="00570ABA">
      <w:pPr>
        <w:numPr>
          <w:ilvl w:val="1"/>
          <w:numId w:val="14"/>
        </w:numPr>
        <w:tabs>
          <w:tab w:val="left" w:pos="709"/>
        </w:tabs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5.50 ~ 5.70 GHz Europa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Bezpieczeństwo: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WEP 64/128-bits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Dostęp chroniony do Wi-Fi (WPA/WPA2)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WPA/WPA2 (PSK) przez WDS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Secure SSH (Secure Sockets Shell), Telnet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Secure Sockets Layer (SSL) logowanie do zdalnego zarządzania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HTTPS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Lista kontrolna dostępu: 512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Autentykacja RADIUS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EAP-MD5, EAP-TLS, EAP-TTLS, PEAP, EAP-SIM i EAP-AKA</w:t>
      </w:r>
    </w:p>
    <w:p w:rsidR="00AD6CA7" w:rsidRPr="00C553C5" w:rsidRDefault="00AD6CA7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Wyłączenie rozsyłania SSID</w:t>
      </w:r>
    </w:p>
    <w:p w:rsidR="00AD6CA7" w:rsidRPr="00C553C5" w:rsidRDefault="00AD6CA7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Anteny:</w:t>
      </w:r>
    </w:p>
    <w:p w:rsidR="00AD6CA7" w:rsidRPr="00C553C5" w:rsidRDefault="00AD6CA7" w:rsidP="00570AB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Typ: PCB</w:t>
      </w:r>
    </w:p>
    <w:p w:rsidR="00AD6CA7" w:rsidRPr="00C553C5" w:rsidRDefault="00AD6CA7" w:rsidP="00570AB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Zysk: 12dBi@5GHz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Zgodność z przepisami:</w:t>
      </w:r>
    </w:p>
    <w:p w:rsidR="00AD6CA7" w:rsidRPr="00C553C5" w:rsidRDefault="00AD6CA7" w:rsidP="00570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FCC Część 15 Klasa B</w:t>
      </w:r>
    </w:p>
    <w:p w:rsidR="00AD6CA7" w:rsidRPr="00C553C5" w:rsidRDefault="00AD6CA7" w:rsidP="00570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CE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Certyfikaty:</w:t>
      </w:r>
    </w:p>
    <w:p w:rsidR="00AD6CA7" w:rsidRPr="00C553C5" w:rsidRDefault="00AD6CA7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 xml:space="preserve">FCC Część </w:t>
      </w:r>
      <w:smartTag w:uri="urn:schemas-microsoft-com:office:smarttags" w:element="metricconverter">
        <w:smartTagPr>
          <w:attr w:name="ProductID" w:val="15C"/>
        </w:smartTagPr>
        <w:r w:rsidRPr="00C553C5">
          <w:rPr>
            <w:rFonts w:ascii="Arial Narrow" w:hAnsi="Arial Narrow" w:cs="Humanist777L2-RomanB"/>
            <w:color w:val="2C2929"/>
          </w:rPr>
          <w:t>15C</w:t>
        </w:r>
      </w:smartTag>
      <w:r w:rsidRPr="00C553C5">
        <w:rPr>
          <w:rFonts w:ascii="Arial Narrow" w:hAnsi="Arial Narrow" w:cs="Humanist777L2-RomanB"/>
          <w:color w:val="2C2929"/>
        </w:rPr>
        <w:t xml:space="preserve"> 15.247, 15.207 (2.4GHz)</w:t>
      </w:r>
    </w:p>
    <w:p w:rsidR="00AD6CA7" w:rsidRPr="00C553C5" w:rsidRDefault="00AD6CA7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EN 300 328</w:t>
      </w:r>
    </w:p>
    <w:p w:rsidR="00AD6CA7" w:rsidRPr="00C553C5" w:rsidRDefault="00AD6CA7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EN 301 489-1</w:t>
      </w:r>
    </w:p>
    <w:p w:rsidR="00AD6CA7" w:rsidRPr="00C553C5" w:rsidRDefault="00AD6CA7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EN 301 489-17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Funkcje bezprzewodowe: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Moc wyjściowa: 20dBm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  <w:lang w:val="en-US"/>
        </w:rPr>
      </w:pPr>
      <w:r w:rsidRPr="00C553C5">
        <w:rPr>
          <w:rFonts w:ascii="Arial Narrow" w:hAnsi="Arial Narrow" w:cs="Humanist777ATBold"/>
          <w:bCs/>
          <w:color w:val="2C2929"/>
          <w:lang w:val="en-US"/>
        </w:rPr>
        <w:t>VAP (Virtual Access Point) z obsługą do 16 SSID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Tryb pracy: AP, punkt-punkt WDS, punkt do wielu WDS, WDS z AP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Regulacja mocy transmisji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IEEE 802.11h DFS/DFS2 i automatyczne TPC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Kontrola ruchu dla każdego SSID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Preferencje pasma dla tych samych usług SSID na podwójnym paśmie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Dynamiczny wybór kanału dla środowisk o dużym zaszumieniu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Wybór szybkości w celu wyłączenia dostępu przy niskiej prędkości transmisji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Wywłaszczenie połączenia klienta (n &gt; ag &gt; b) w razie pełnego obciążenia</w:t>
      </w:r>
    </w:p>
    <w:p w:rsidR="00AD6CA7" w:rsidRPr="00C553C5" w:rsidRDefault="00AD6CA7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Automatyczny wybór kanału</w:t>
      </w:r>
    </w:p>
    <w:p w:rsidR="00AD6CA7" w:rsidRPr="00C553C5" w:rsidRDefault="00AD6CA7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AD6CA7" w:rsidRPr="00C553C5" w:rsidRDefault="00AD6CA7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AD6CA7" w:rsidRPr="00C553C5" w:rsidRDefault="00AD6CA7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  <w:lang w:val="en-US"/>
        </w:rPr>
      </w:pPr>
      <w:r w:rsidRPr="00C553C5">
        <w:rPr>
          <w:rFonts w:ascii="Arial Narrow" w:hAnsi="Arial Narrow" w:cs="Humanist777ATBold"/>
          <w:b/>
          <w:bCs/>
          <w:color w:val="2C2929"/>
          <w:lang w:val="en-US"/>
        </w:rPr>
        <w:t>Zarządzanie: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CLI (Command Line Interface)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Telnet, SSH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Web-based Management (HTTP and HTTPS)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SNMP management v1/v2c/v3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Aktualizacja oprogramowania z wykorzystaniem serwerów TFTP, FTP i HTTP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Zapisywanie i przywracanie konfiguracji z wykorzystaniem serwerów TFTP i FTP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Informacje o systemie – AP status, station status, event logs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Dual image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SNTP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Planowanie restartów urządzenia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Wsparcie dla RADIUS</w:t>
      </w:r>
    </w:p>
    <w:p w:rsidR="00AD6CA7" w:rsidRPr="00C553C5" w:rsidRDefault="00AD6CA7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Wsparcie dla IPv4 i IPv6</w:t>
      </w:r>
    </w:p>
    <w:p w:rsidR="00AD6CA7" w:rsidRPr="00C553C5" w:rsidRDefault="00AD6CA7" w:rsidP="00570ABA">
      <w:pPr>
        <w:pStyle w:val="NormalnyHumanist777L2-RomanB"/>
        <w:rPr>
          <w:rFonts w:ascii="Arial Narrow" w:hAnsi="Arial Narrow"/>
          <w:sz w:val="22"/>
          <w:szCs w:val="22"/>
          <w:lang w:val="pl-PL"/>
        </w:rPr>
      </w:pPr>
      <w:r w:rsidRPr="00C553C5">
        <w:rPr>
          <w:rFonts w:ascii="Arial Narrow" w:hAnsi="Arial Narrow"/>
          <w:sz w:val="22"/>
          <w:szCs w:val="22"/>
          <w:lang w:val="pl-PL"/>
        </w:rPr>
        <w:t>Wyłączanie usługi WiFi podczas, gdy port uplink jest nieaktywny</w:t>
      </w:r>
    </w:p>
    <w:p w:rsidR="00AD6CA7" w:rsidRPr="00C553C5" w:rsidRDefault="00AD6CA7" w:rsidP="00570ABA">
      <w:pPr>
        <w:pStyle w:val="Akapitzlist1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Humanist777ATBold"/>
          <w:b/>
          <w:bCs/>
          <w:color w:val="2C2929"/>
        </w:rPr>
      </w:pPr>
      <w:r w:rsidRPr="00C553C5">
        <w:rPr>
          <w:rFonts w:ascii="Arial Narrow" w:hAnsi="Arial Narrow" w:cs="Humanist777ATBold"/>
          <w:b/>
          <w:bCs/>
          <w:color w:val="2C2929"/>
        </w:rPr>
        <w:t>Zasilanie:</w:t>
      </w:r>
    </w:p>
    <w:p w:rsidR="00AD6CA7" w:rsidRPr="00C553C5" w:rsidRDefault="00AD6CA7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Wejście: 100 lub 240 VAC, 50-60 Hz</w:t>
      </w:r>
    </w:p>
    <w:p w:rsidR="00AD6CA7" w:rsidRPr="00C553C5" w:rsidRDefault="00AD6CA7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Wyjście: 48 V/ 2A</w:t>
      </w:r>
    </w:p>
    <w:p w:rsidR="00AD6CA7" w:rsidRPr="00C553C5" w:rsidRDefault="00AD6CA7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Pobór mocy: maksymalnie 14 W</w:t>
      </w: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Humanist777L2-RomanB"/>
          <w:color w:val="2C2929"/>
        </w:rPr>
      </w:pPr>
    </w:p>
    <w:p w:rsidR="00AD6CA7" w:rsidRPr="00C553C5" w:rsidRDefault="00AD6CA7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Humanist777L2-RomanB"/>
          <w:color w:val="2C2929"/>
        </w:rPr>
      </w:pPr>
    </w:p>
    <w:p w:rsidR="00AD6CA7" w:rsidRPr="000A2BB1" w:rsidRDefault="00AD6CA7" w:rsidP="00570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CECHY KONTROLERA SPRZĘTOWEGO :</w:t>
      </w:r>
      <w:r w:rsidRPr="000A2BB1">
        <w:rPr>
          <w:rFonts w:ascii="Arial Narrow" w:hAnsi="Arial Narrow"/>
          <w:b/>
        </w:rPr>
        <w:t xml:space="preserve"> </w:t>
      </w:r>
    </w:p>
    <w:p w:rsidR="00AD6CA7" w:rsidRPr="000A2BB1" w:rsidRDefault="00AD6CA7" w:rsidP="00570ABA">
      <w:pPr>
        <w:jc w:val="both"/>
        <w:rPr>
          <w:rFonts w:ascii="Arial Narrow" w:hAnsi="Arial Narrow"/>
          <w:b/>
        </w:rPr>
      </w:pPr>
    </w:p>
    <w:p w:rsidR="00AD6CA7" w:rsidRPr="0049220F" w:rsidRDefault="00AD6CA7" w:rsidP="00570ABA">
      <w:pPr>
        <w:jc w:val="both"/>
        <w:rPr>
          <w:rFonts w:ascii="Arial Narrow" w:hAnsi="Arial Narrow"/>
          <w:b/>
        </w:rPr>
      </w:pPr>
      <w:r w:rsidRPr="0049220F">
        <w:rPr>
          <w:rFonts w:ascii="Arial Narrow" w:hAnsi="Arial Narrow"/>
          <w:b/>
        </w:rPr>
        <w:t xml:space="preserve">Porty fizyczne: </w:t>
      </w:r>
    </w:p>
    <w:p w:rsidR="00AD6CA7" w:rsidRPr="0049220F" w:rsidRDefault="00AD6CA7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Minimum j</w:t>
      </w:r>
      <w:r w:rsidRPr="0049220F">
        <w:rPr>
          <w:rFonts w:ascii="Arial Narrow" w:hAnsi="Arial Narrow"/>
        </w:rPr>
        <w:t>eden port konsoli ze złączem RJ45</w:t>
      </w:r>
    </w:p>
    <w:p w:rsidR="00AD6CA7" w:rsidRPr="0049220F" w:rsidRDefault="00AD6CA7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lang w:val="en-US"/>
        </w:rPr>
      </w:pPr>
      <w:r w:rsidRPr="00F841AD">
        <w:rPr>
          <w:rFonts w:ascii="Arial Narrow" w:hAnsi="Arial Narrow"/>
          <w:lang w:val="en-US"/>
        </w:rPr>
        <w:t xml:space="preserve">Minimum </w:t>
      </w:r>
      <w:r w:rsidRPr="0049220F">
        <w:rPr>
          <w:rFonts w:ascii="Arial Narrow" w:hAnsi="Arial Narrow"/>
          <w:lang w:val="en-US"/>
        </w:rPr>
        <w:t>6 portów Gigabit Ethernet RJ45</w:t>
      </w:r>
    </w:p>
    <w:p w:rsidR="00AD6CA7" w:rsidRPr="0049220F" w:rsidRDefault="00AD6CA7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lang w:val="en-US"/>
        </w:rPr>
      </w:pPr>
      <w:r w:rsidRPr="0049220F">
        <w:rPr>
          <w:rFonts w:ascii="Arial Narrow" w:hAnsi="Arial Narrow"/>
          <w:lang w:val="en-US"/>
        </w:rPr>
        <w:t>2xUSB 2.0 (typ A)</w:t>
      </w:r>
    </w:p>
    <w:p w:rsidR="00AD6CA7" w:rsidRPr="0049220F" w:rsidRDefault="00AD6CA7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49220F">
        <w:rPr>
          <w:rFonts w:ascii="Arial Narrow" w:hAnsi="Arial Narrow"/>
        </w:rPr>
        <w:t>Przycisk reset</w:t>
      </w:r>
    </w:p>
    <w:p w:rsidR="00AD6CA7" w:rsidRPr="0049220F" w:rsidRDefault="00AD6CA7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</w:t>
      </w:r>
      <w:r w:rsidRPr="0049220F">
        <w:rPr>
          <w:rFonts w:ascii="Arial Narrow" w:hAnsi="Arial Narrow"/>
          <w:lang w:val="en-US"/>
        </w:rPr>
        <w:t>iody LED: Power/Diag, Ethernet 1, Ethernet 2</w:t>
      </w:r>
    </w:p>
    <w:p w:rsidR="00AD6CA7" w:rsidRPr="0049220F" w:rsidRDefault="00AD6CA7" w:rsidP="00570ABA">
      <w:pPr>
        <w:jc w:val="both"/>
        <w:rPr>
          <w:rFonts w:ascii="Arial Narrow" w:hAnsi="Arial Narrow"/>
          <w:lang w:val="en-US"/>
        </w:rPr>
      </w:pPr>
    </w:p>
    <w:p w:rsidR="00AD6CA7" w:rsidRPr="0049220F" w:rsidRDefault="00AD6CA7" w:rsidP="00570ABA">
      <w:pPr>
        <w:jc w:val="both"/>
        <w:rPr>
          <w:rFonts w:ascii="Arial Narrow" w:hAnsi="Arial Narrow"/>
          <w:b/>
          <w:lang w:val="en-US"/>
        </w:rPr>
      </w:pPr>
      <w:r w:rsidRPr="0049220F">
        <w:rPr>
          <w:rFonts w:ascii="Arial Narrow" w:hAnsi="Arial Narrow"/>
          <w:b/>
          <w:lang w:val="en-US"/>
        </w:rPr>
        <w:t>Zarządzanie: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Konfiguracja profilu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Radio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VAP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QoS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Konfiguracja radia (802.11a/b/g/n, VAP, szybkość transmisji)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Zarządzanie i sterowanie częstotliwością radiową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Automatyczne / ręczne przypisywanie planowania kanału AP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</w:rPr>
      </w:pPr>
      <w:r w:rsidRPr="0049220F">
        <w:rPr>
          <w:rFonts w:ascii="Arial Narrow" w:hAnsi="Arial Narrow" w:cs="Arial"/>
        </w:rPr>
        <w:t>Automatyczna zmiana kanału w celu uniknięcia zakłóceń</w:t>
      </w:r>
    </w:p>
    <w:p w:rsidR="00AD6CA7" w:rsidRPr="0049220F" w:rsidRDefault="00AD6CA7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49220F">
        <w:rPr>
          <w:rFonts w:ascii="Arial Narrow" w:hAnsi="Arial Narrow" w:cs="Arial"/>
        </w:rPr>
        <w:t>Automatyczne / ręczne ustawienie mocy wyjściowej radia</w:t>
      </w:r>
    </w:p>
    <w:p w:rsidR="00AD6CA7" w:rsidRPr="0049220F" w:rsidRDefault="00AD6CA7" w:rsidP="00570ABA">
      <w:pPr>
        <w:ind w:left="360"/>
        <w:jc w:val="both"/>
        <w:rPr>
          <w:rFonts w:ascii="Arial Narrow" w:hAnsi="Arial Narrow" w:cs="Arial"/>
          <w:b/>
        </w:rPr>
      </w:pPr>
    </w:p>
    <w:p w:rsidR="00AD6CA7" w:rsidRPr="0049220F" w:rsidRDefault="00AD6CA7" w:rsidP="00570ABA">
      <w:pPr>
        <w:jc w:val="both"/>
        <w:rPr>
          <w:rFonts w:ascii="Arial Narrow" w:hAnsi="Arial Narrow"/>
          <w:b/>
        </w:rPr>
      </w:pPr>
      <w:r w:rsidRPr="0049220F">
        <w:rPr>
          <w:rFonts w:ascii="Arial Narrow" w:hAnsi="Arial Narrow"/>
          <w:b/>
        </w:rPr>
        <w:t>Właściwości warstwy L2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Funkcja mostkowania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Protokół STP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Cechy L2 ACL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Izolacja L2 (zapobiega komunikacji STA w ramach jednego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punktu AP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>DHCP Relay</w:t>
      </w:r>
    </w:p>
    <w:p w:rsidR="00AD6CA7" w:rsidRPr="0049220F" w:rsidRDefault="00AD6CA7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9220F">
        <w:rPr>
          <w:rFonts w:ascii="Arial Narrow" w:hAnsi="Arial Narrow"/>
        </w:rPr>
        <w:t>Obsługa L2 roaming oraz L3 roaming pomiędzy AC z tej samej grupy (klastra)</w:t>
      </w:r>
    </w:p>
    <w:p w:rsidR="00AD6CA7" w:rsidRPr="0049220F" w:rsidRDefault="00AD6CA7" w:rsidP="00570ABA">
      <w:pPr>
        <w:autoSpaceDE w:val="0"/>
        <w:autoSpaceDN w:val="0"/>
        <w:adjustRightInd w:val="0"/>
        <w:rPr>
          <w:rFonts w:ascii="Arial Narrow" w:hAnsi="Arial Narrow"/>
        </w:rPr>
      </w:pPr>
    </w:p>
    <w:p w:rsidR="00AD6CA7" w:rsidRDefault="00AD6CA7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9220F">
        <w:rPr>
          <w:rFonts w:ascii="Arial Narrow" w:hAnsi="Arial Narrow"/>
          <w:b/>
          <w:color w:val="auto"/>
          <w:sz w:val="22"/>
          <w:szCs w:val="22"/>
        </w:rPr>
        <w:t xml:space="preserve">VLAN: </w:t>
      </w:r>
    </w:p>
    <w:p w:rsidR="00AD6CA7" w:rsidRPr="0049220F" w:rsidRDefault="00AD6CA7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AD6CA7" w:rsidRPr="0049220F" w:rsidRDefault="00AD6CA7" w:rsidP="00570A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A2A29"/>
        </w:rPr>
      </w:pPr>
      <w:r w:rsidRPr="0049220F">
        <w:rPr>
          <w:rFonts w:ascii="Arial Narrow" w:hAnsi="Arial Narrow" w:cs="Humanist777L2-RomanB"/>
          <w:color w:val="2A2A29"/>
        </w:rPr>
        <w:t xml:space="preserve">Możliwość konfiguracji VLAN dla każdego SSID </w:t>
      </w:r>
    </w:p>
    <w:p w:rsidR="00AD6CA7" w:rsidRPr="0049220F" w:rsidRDefault="00AD6CA7" w:rsidP="00570ABA">
      <w:pPr>
        <w:autoSpaceDE w:val="0"/>
        <w:autoSpaceDN w:val="0"/>
        <w:adjustRightInd w:val="0"/>
        <w:rPr>
          <w:rFonts w:ascii="Arial Narrow" w:hAnsi="Arial Narrow" w:cs="Humanist777L2-RomanB"/>
          <w:color w:val="2A2A29"/>
        </w:rPr>
      </w:pPr>
    </w:p>
    <w:p w:rsidR="00AD6CA7" w:rsidRPr="0049220F" w:rsidRDefault="00AD6CA7" w:rsidP="00570ABA">
      <w:pPr>
        <w:autoSpaceDE w:val="0"/>
        <w:autoSpaceDN w:val="0"/>
        <w:adjustRightInd w:val="0"/>
        <w:rPr>
          <w:rFonts w:ascii="Arial Narrow" w:hAnsi="Arial Narrow" w:cs="Humanist777L2-RomanB"/>
          <w:b/>
          <w:color w:val="2A2A29"/>
        </w:rPr>
      </w:pPr>
      <w:r w:rsidRPr="0049220F">
        <w:rPr>
          <w:rFonts w:ascii="Arial Narrow" w:hAnsi="Arial Narrow"/>
          <w:b/>
        </w:rPr>
        <w:t>Właściwości QoS: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Wsparcie dla QoS, CoS, voice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802.11e, WMM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Mapowanie IP DSCP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802.1p DSCP - mapowanie bezprzewodowe oparte na priorytetach Reguły ACL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Client access rate constraint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Maximum concurrent clients association limit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Airtime performance protection</w:t>
      </w:r>
    </w:p>
    <w:p w:rsidR="00AD6CA7" w:rsidRPr="0049220F" w:rsidRDefault="00AD6CA7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Bandwidth control</w:t>
      </w:r>
    </w:p>
    <w:p w:rsidR="00AD6CA7" w:rsidRPr="0049220F" w:rsidRDefault="00AD6CA7" w:rsidP="00570ABA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AD6CA7" w:rsidRDefault="00AD6CA7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AD6CA7" w:rsidRPr="0049220F" w:rsidRDefault="00AD6CA7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System zarządzania s</w:t>
      </w:r>
      <w:r w:rsidRPr="0049220F">
        <w:rPr>
          <w:rFonts w:ascii="Arial Narrow" w:hAnsi="Arial Narrow"/>
          <w:b/>
          <w:color w:val="auto"/>
          <w:sz w:val="22"/>
          <w:szCs w:val="22"/>
        </w:rPr>
        <w:t>iecią: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IPv4/IPv6 dla SNMP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Provision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MAP , heat maps, &amp; status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Informacja o kanale, szybkość Rx/Tx, ustawienie progu i alarm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Alarm mailowy i raport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Statyka ruchu AP dla 2 portów Ethernet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Lista sąsiednich punktów</w:t>
      </w:r>
    </w:p>
    <w:p w:rsidR="00AD6CA7" w:rsidRPr="00F841AD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Status radia, zakres pokrycia radia, wydajność radia i raport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 </w:t>
      </w:r>
      <w:r w:rsidRPr="00F841AD">
        <w:rPr>
          <w:rFonts w:ascii="Arial Narrow" w:hAnsi="Arial Narrow" w:cs="Arial Narrow"/>
          <w:color w:val="auto"/>
          <w:sz w:val="22"/>
          <w:szCs w:val="22"/>
        </w:rPr>
        <w:t>grupowy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Kopia zapasowa konfiguracji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Zapis sesji STA i statystyka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Statystyka archiwalna</w:t>
      </w:r>
    </w:p>
    <w:p w:rsidR="00AD6CA7" w:rsidRPr="0049220F" w:rsidRDefault="00AD6CA7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Zarządzanie grupowe</w:t>
      </w:r>
    </w:p>
    <w:p w:rsidR="00AD6CA7" w:rsidRDefault="00AD6CA7" w:rsidP="00570ABA">
      <w:pPr>
        <w:pStyle w:val="Default"/>
        <w:ind w:left="360"/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</w:p>
    <w:p w:rsidR="00AD6CA7" w:rsidRPr="0049220F" w:rsidRDefault="00AD6CA7" w:rsidP="00570ABA">
      <w:pPr>
        <w:pStyle w:val="Default"/>
        <w:ind w:left="360"/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</w:p>
    <w:p w:rsidR="00AD6CA7" w:rsidRPr="0049220F" w:rsidRDefault="00AD6CA7" w:rsidP="00570ABA">
      <w:pPr>
        <w:jc w:val="both"/>
        <w:rPr>
          <w:rFonts w:ascii="Arial Narrow" w:hAnsi="Arial Narrow"/>
          <w:b/>
        </w:rPr>
      </w:pPr>
    </w:p>
    <w:p w:rsidR="00AD6CA7" w:rsidRPr="0049220F" w:rsidRDefault="00AD6CA7" w:rsidP="00570ABA">
      <w:pPr>
        <w:jc w:val="both"/>
        <w:rPr>
          <w:rFonts w:ascii="Arial Narrow" w:hAnsi="Arial Narrow"/>
          <w:b/>
        </w:rPr>
      </w:pPr>
      <w:r w:rsidRPr="0049220F">
        <w:rPr>
          <w:rFonts w:ascii="Arial Narrow" w:hAnsi="Arial Narrow"/>
          <w:b/>
        </w:rPr>
        <w:t>Bezpieczeństwo: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Uwierzytelnianie 802.1X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802.11i, WEP, WPA/WPA2 (enterprise, personal, pre-sharekey).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Lokalne/zdalne uwierzytelnianie adresów MAC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Uwierzytelnianie </w:t>
      </w:r>
      <w:r w:rsidRPr="0049220F">
        <w:rPr>
          <w:rFonts w:ascii="Arial Narrow" w:hAnsi="Arial Narrow"/>
          <w:color w:val="auto"/>
          <w:sz w:val="22"/>
          <w:szCs w:val="22"/>
        </w:rPr>
        <w:t>przez Captive portal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AP, ochrona i raport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klientów i raport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Klasyfikacja zagrożeń bezprzewodowych i ich uszkodzenie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 xml:space="preserve">Wykrywanie </w:t>
      </w:r>
      <w:r>
        <w:rPr>
          <w:rFonts w:ascii="Arial Narrow" w:hAnsi="Arial Narrow"/>
          <w:color w:val="auto"/>
          <w:sz w:val="22"/>
          <w:szCs w:val="22"/>
        </w:rPr>
        <w:t xml:space="preserve">ataków DOS 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ACL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49220F">
        <w:rPr>
          <w:rFonts w:ascii="Arial Narrow" w:hAnsi="Arial Narrow"/>
          <w:color w:val="auto"/>
          <w:sz w:val="22"/>
          <w:szCs w:val="22"/>
        </w:rPr>
        <w:t>(lista kontroli dostępu).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Czarna lista/biała lista adresów MAC</w:t>
      </w:r>
    </w:p>
    <w:p w:rsidR="00AD6CA7" w:rsidRPr="0049220F" w:rsidRDefault="00AD6CA7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AP, ochrona i raport</w:t>
      </w:r>
    </w:p>
    <w:p w:rsidR="00AD6CA7" w:rsidRDefault="00AD6CA7" w:rsidP="00570ABA">
      <w:pPr>
        <w:rPr>
          <w:rFonts w:ascii="Arial Narrow" w:hAnsi="Arial Narrow"/>
          <w:b/>
        </w:rPr>
      </w:pPr>
    </w:p>
    <w:p w:rsidR="00AD6CA7" w:rsidRPr="0049220F" w:rsidRDefault="00AD6CA7" w:rsidP="00570A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CECHY OPROGRAMOWANIA DO ZARZĄDZANIA WLAN :</w:t>
      </w:r>
    </w:p>
    <w:p w:rsidR="00AD6CA7" w:rsidRPr="00AA3CC9" w:rsidRDefault="00AD6CA7" w:rsidP="00570ABA">
      <w:pPr>
        <w:rPr>
          <w:rFonts w:ascii="Arial Narrow" w:hAnsi="Arial Narrow"/>
          <w:color w:val="FF0000"/>
        </w:rPr>
      </w:pPr>
    </w:p>
    <w:p w:rsidR="00AD6CA7" w:rsidRPr="00C13540" w:rsidRDefault="00AD6CA7" w:rsidP="00570ABA">
      <w:pPr>
        <w:spacing w:after="0" w:line="240" w:lineRule="auto"/>
        <w:rPr>
          <w:rFonts w:ascii="Arial Narrow" w:hAnsi="Arial Narrow"/>
        </w:rPr>
      </w:pPr>
      <w:r w:rsidRPr="00C13540">
        <w:rPr>
          <w:rFonts w:ascii="Arial Narrow" w:hAnsi="Arial Narrow"/>
        </w:rPr>
        <w:t>Centralny system zarządzania użytkownikami dostępny przez przeglądarkę internetową umożliwiający: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spacing w:after="0" w:line="240" w:lineRule="auto"/>
        <w:ind w:left="360"/>
        <w:rPr>
          <w:rFonts w:ascii="Arial Narrow" w:hAnsi="Arial Narrow"/>
        </w:rPr>
      </w:pPr>
      <w:r w:rsidRPr="00DE77A4">
        <w:rPr>
          <w:rFonts w:ascii="Arial Narrow" w:hAnsi="Arial Narrow"/>
        </w:rPr>
        <w:t>Dodawanie i edycję użytkowników sieci bezprzewodowej z możliwością określenia: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nazwy użytkownika</w:t>
      </w:r>
      <w:r w:rsidRPr="00DE77A4">
        <w:rPr>
          <w:rFonts w:ascii="Arial Narrow" w:hAnsi="Arial Narrow"/>
        </w:rPr>
        <w:t xml:space="preserve">, 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numeru telefonu (w celu wysłania SMS z loginem i hasłem)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numeru sali</w:t>
      </w:r>
      <w:r w:rsidRPr="00DE77A4">
        <w:rPr>
          <w:rFonts w:ascii="Arial Narrow" w:hAnsi="Arial Narrow"/>
        </w:rPr>
        <w:t xml:space="preserve">, 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daty</w:t>
      </w:r>
      <w:r>
        <w:rPr>
          <w:rFonts w:ascii="Arial Narrow" w:hAnsi="Arial Narrow"/>
        </w:rPr>
        <w:t xml:space="preserve"> aktywności dostępu do sieci</w:t>
      </w:r>
      <w:r w:rsidRPr="00DE77A4">
        <w:rPr>
          <w:rFonts w:ascii="Arial Narrow" w:hAnsi="Arial Narrow"/>
        </w:rPr>
        <w:t xml:space="preserve">, 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hasła (z możliwością automatycznego generowania),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prędkości pobierania (download)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prędkości wysyłania (upload)</w:t>
      </w:r>
    </w:p>
    <w:p w:rsidR="00AD6CA7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komentarza</w:t>
      </w:r>
    </w:p>
    <w:p w:rsidR="00AD6CA7" w:rsidRPr="00DE77A4" w:rsidRDefault="00AD6CA7" w:rsidP="00570ABA">
      <w:pPr>
        <w:pStyle w:val="ListParagraph"/>
        <w:spacing w:after="0" w:line="240" w:lineRule="auto"/>
        <w:ind w:left="1224"/>
        <w:rPr>
          <w:rFonts w:ascii="Arial Narrow" w:hAnsi="Arial Narrow"/>
        </w:rPr>
      </w:pPr>
    </w:p>
    <w:p w:rsidR="00AD6CA7" w:rsidRPr="00DE77A4" w:rsidRDefault="00AD6CA7" w:rsidP="00570ABA">
      <w:pPr>
        <w:spacing w:after="0" w:line="240" w:lineRule="auto"/>
        <w:ind w:left="360"/>
        <w:rPr>
          <w:rFonts w:ascii="Arial Narrow" w:hAnsi="Arial Narrow"/>
        </w:rPr>
      </w:pPr>
      <w:r w:rsidRPr="00DE77A4">
        <w:rPr>
          <w:rFonts w:ascii="Arial Narrow" w:hAnsi="Arial Narrow"/>
        </w:rPr>
        <w:t>Dodawanie i edy</w:t>
      </w:r>
      <w:r>
        <w:rPr>
          <w:rFonts w:ascii="Arial Narrow" w:hAnsi="Arial Narrow"/>
        </w:rPr>
        <w:t>cję użytkowników sieci dla personelu</w:t>
      </w:r>
      <w:r w:rsidRPr="00DE77A4">
        <w:rPr>
          <w:rFonts w:ascii="Arial Narrow" w:hAnsi="Arial Narrow"/>
        </w:rPr>
        <w:t xml:space="preserve"> z możliwością określenia: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nazwy użytkownika, 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adresu fizycznego urządzenia sieciowego (MAC)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prędkość pobierania (download)</w:t>
      </w:r>
    </w:p>
    <w:p w:rsidR="00AD6CA7" w:rsidRPr="00DE77A4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prędkość wysyłania (upload)</w:t>
      </w:r>
    </w:p>
    <w:p w:rsidR="00AD6CA7" w:rsidRDefault="00AD6CA7" w:rsidP="00570ABA">
      <w:pPr>
        <w:pStyle w:val="ListParagraph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komentarza</w:t>
      </w:r>
    </w:p>
    <w:p w:rsidR="00AD6CA7" w:rsidRPr="00DE77A4" w:rsidRDefault="00AD6CA7" w:rsidP="00570ABA">
      <w:pPr>
        <w:pStyle w:val="ListParagraph"/>
        <w:spacing w:after="0" w:line="240" w:lineRule="auto"/>
        <w:ind w:left="1224"/>
        <w:rPr>
          <w:rFonts w:ascii="Arial Narrow" w:hAnsi="Arial Narrow"/>
        </w:rPr>
      </w:pPr>
    </w:p>
    <w:p w:rsidR="00AD6CA7" w:rsidRPr="00453497" w:rsidRDefault="00AD6CA7" w:rsidP="00570ABA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453497">
        <w:rPr>
          <w:rFonts w:ascii="Arial Narrow" w:hAnsi="Arial Narrow"/>
        </w:rPr>
        <w:t>Rejestrację i a</w:t>
      </w:r>
      <w:r>
        <w:rPr>
          <w:rFonts w:ascii="Arial Narrow" w:hAnsi="Arial Narrow"/>
        </w:rPr>
        <w:t>ktywację urządzeń sieci personelu</w:t>
      </w:r>
      <w:r w:rsidRPr="00453497">
        <w:rPr>
          <w:rFonts w:ascii="Arial Narrow" w:hAnsi="Arial Narrow"/>
        </w:rPr>
        <w:t xml:space="preserve"> z możliwością automatycznego odczytania adresu fizycznego (MAC) urządzenia.</w:t>
      </w:r>
    </w:p>
    <w:p w:rsidR="00AD6CA7" w:rsidRPr="00DE77A4" w:rsidRDefault="00AD6CA7" w:rsidP="00570ABA">
      <w:pPr>
        <w:pStyle w:val="ListParagraph"/>
        <w:spacing w:after="0" w:line="240" w:lineRule="auto"/>
        <w:ind w:left="792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Automatyczną blokadę</w:t>
      </w:r>
      <w:r w:rsidRPr="00DE77A4">
        <w:rPr>
          <w:rFonts w:ascii="Arial Narrow" w:hAnsi="Arial Narrow"/>
        </w:rPr>
        <w:t xml:space="preserve"> dostępu do sieci Internet dla użytkownika i wszystkich przypisanych do niego urządzeń po </w:t>
      </w:r>
      <w:r>
        <w:rPr>
          <w:rFonts w:ascii="Arial Narrow" w:hAnsi="Arial Narrow"/>
        </w:rPr>
        <w:t>przekroczeniu zdefiniowanego czasu</w:t>
      </w:r>
      <w:r w:rsidRPr="00DE77A4">
        <w:rPr>
          <w:rFonts w:ascii="Arial Narrow" w:hAnsi="Arial Narrow"/>
        </w:rPr>
        <w:t>, przekroczeniu wyznaczonej daty.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Autoryzację</w:t>
      </w:r>
      <w:r w:rsidRPr="00DE77A4">
        <w:rPr>
          <w:rFonts w:ascii="Arial Narrow" w:hAnsi="Arial Narrow"/>
        </w:rPr>
        <w:t xml:space="preserve"> użytkownika poprzez wpisanie nazwy użytkownika i hasła w przeglądarce internetowej (Captive Portal) z możliwością zatwierdzenia regulaminu/zgodny na przetwarzanie danych osobowych.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Walidację wpisywanych danych i wyświetlanie odpowiedniego komunikatu w przypadku podania błędnych/niepełnych danych.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Blokowanie</w:t>
      </w:r>
      <w:r w:rsidRPr="00DE77A4">
        <w:rPr>
          <w:rFonts w:ascii="Arial Narrow" w:hAnsi="Arial Narrow"/>
        </w:rPr>
        <w:t xml:space="preserve"> użytkownikom (lub wybranym urządzeniom użytkownika) dostępu do sieci Internet z możliwością wyświetlenia w przeglądarce internetowej wiadomości z przyczyną tej blokady.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Informacje</w:t>
      </w:r>
      <w:r w:rsidRPr="00DE77A4">
        <w:rPr>
          <w:rFonts w:ascii="Arial Narrow" w:hAnsi="Arial Narrow"/>
        </w:rPr>
        <w:t xml:space="preserve"> o statusie pracy serwera</w:t>
      </w:r>
      <w:r>
        <w:rPr>
          <w:rFonts w:ascii="Arial Narrow" w:hAnsi="Arial Narrow"/>
        </w:rPr>
        <w:t xml:space="preserve">, na którym pracuje oprogramowanie 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Przypisanie</w:t>
      </w:r>
      <w:r w:rsidRPr="00DE77A4">
        <w:rPr>
          <w:rFonts w:ascii="Arial Narrow" w:hAnsi="Arial Narrow"/>
        </w:rPr>
        <w:t xml:space="preserve"> adresów IP na podstawie adresów fizycznych (MAC).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Określenie limitu rejestrowanych urządzeń z wykorzystaniem loginu i hasła/numeru dokumentu tożsamości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Wysłanie loginu i hasła w postaci wiadomości SMS na podany numer telefonu.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Rejestrację</w:t>
      </w:r>
      <w:r w:rsidRPr="00DE77A4">
        <w:rPr>
          <w:rFonts w:ascii="Arial Narrow" w:hAnsi="Arial Narrow"/>
        </w:rPr>
        <w:t xml:space="preserve"> urządzeń w systemie z możliwością aktywacji przez administratora</w:t>
      </w:r>
      <w:r>
        <w:rPr>
          <w:rFonts w:ascii="Arial Narrow" w:hAnsi="Arial Narrow"/>
        </w:rPr>
        <w:t xml:space="preserve"> ( personel recepcji, rejestracji )</w:t>
      </w:r>
      <w:r w:rsidRPr="00DE77A4">
        <w:rPr>
          <w:rFonts w:ascii="Arial Narrow" w:hAnsi="Arial Narrow"/>
        </w:rPr>
        <w:t>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Określenie prędkości pobierania oraz wysyłania zarejestrowanego użytkownika.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Tworzenie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spersonalizowanej </w:t>
      </w:r>
      <w:r w:rsidRPr="00DE77A4">
        <w:rPr>
          <w:rFonts w:ascii="Arial Narrow" w:hAnsi="Arial Narrow"/>
        </w:rPr>
        <w:t>strony powitalnej Captive Portal</w:t>
      </w:r>
      <w:r>
        <w:rPr>
          <w:rFonts w:ascii="Arial Narrow" w:hAnsi="Arial Narrow"/>
        </w:rPr>
        <w:t xml:space="preserve"> ( grafika w postaci plików JPG, PNG, BMP oraz animacje flash bez limitu rozmiaru pliku )</w:t>
      </w:r>
      <w:r w:rsidRPr="00DE77A4">
        <w:rPr>
          <w:rFonts w:ascii="Arial Narrow" w:hAnsi="Arial Narrow"/>
        </w:rPr>
        <w:t>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Zapis </w:t>
      </w:r>
      <w:r>
        <w:rPr>
          <w:rFonts w:ascii="Arial Narrow" w:hAnsi="Arial Narrow"/>
        </w:rPr>
        <w:t>ruchu sieciowego użytkowników w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sieci Internet </w:t>
      </w:r>
      <w:r w:rsidRPr="00DE77A4">
        <w:rPr>
          <w:rFonts w:ascii="Arial Narrow" w:hAnsi="Arial Narrow"/>
        </w:rPr>
        <w:t xml:space="preserve">w postaci dobowych zbiorów danych (oznaczonych datą) z możliwością udostępnienia </w:t>
      </w:r>
      <w:r>
        <w:rPr>
          <w:rFonts w:ascii="Arial Narrow" w:hAnsi="Arial Narrow"/>
        </w:rPr>
        <w:t xml:space="preserve">jedynie </w:t>
      </w:r>
      <w:r w:rsidRPr="00DE77A4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rganom władzy państwowej w ramach wskazania potencjalnego sprawcy </w:t>
      </w:r>
      <w:r w:rsidRPr="00DE77A4">
        <w:rPr>
          <w:rFonts w:ascii="Arial Narrow" w:hAnsi="Arial Narrow"/>
        </w:rPr>
        <w:t>ewentualnego przestępstwa</w:t>
      </w:r>
      <w:r>
        <w:rPr>
          <w:rFonts w:ascii="Arial Narrow" w:hAnsi="Arial Narrow"/>
        </w:rPr>
        <w:t xml:space="preserve"> informatycznego ( dostęp do raportu zabezpieczony hasłem wysyłanym za pomocą SMS na wskazany w systemie numer telefonu )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512760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Dynamiczny podział </w:t>
      </w:r>
      <w:r>
        <w:rPr>
          <w:rFonts w:ascii="Arial Narrow" w:hAnsi="Arial Narrow"/>
        </w:rPr>
        <w:t xml:space="preserve">dostępnego </w:t>
      </w:r>
      <w:r w:rsidRPr="00DE77A4">
        <w:rPr>
          <w:rFonts w:ascii="Arial Narrow" w:hAnsi="Arial Narrow"/>
        </w:rPr>
        <w:t>łącza polegający na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>pr</w:t>
      </w:r>
      <w:r>
        <w:rPr>
          <w:rFonts w:ascii="Arial Narrow" w:hAnsi="Arial Narrow"/>
        </w:rPr>
        <w:t xml:space="preserve">zypisaniu użytkownikowi </w:t>
      </w:r>
      <w:r w:rsidRPr="00512760">
        <w:rPr>
          <w:rFonts w:ascii="Arial Narrow" w:hAnsi="Arial Narrow"/>
        </w:rPr>
        <w:t xml:space="preserve">transferu </w:t>
      </w:r>
      <w:r>
        <w:rPr>
          <w:rFonts w:ascii="Arial Narrow" w:hAnsi="Arial Narrow"/>
        </w:rPr>
        <w:t>z równomiernym obniżaniem</w:t>
      </w:r>
      <w:r w:rsidRPr="00512760">
        <w:rPr>
          <w:rFonts w:ascii="Arial Narrow" w:hAnsi="Arial Narrow"/>
        </w:rPr>
        <w:t xml:space="preserve"> prędkości pobierania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 xml:space="preserve">wysyłania wszystkim użytkownikom </w:t>
      </w:r>
    </w:p>
    <w:p w:rsidR="00AD6CA7" w:rsidRPr="00DE77A4" w:rsidRDefault="00AD6CA7" w:rsidP="00570ABA">
      <w:pPr>
        <w:pStyle w:val="ListParagraph"/>
        <w:spacing w:after="0" w:line="240" w:lineRule="auto"/>
        <w:ind w:left="792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Monitorowanie ruchu sieciowego – podgląd z możliwością wysyłania powiadomień na SMS w przypadku awarii.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Monitorowanie działania urządzeń sieciowych – podgląd z możliwością wysyłania powiadomień na SMS w przypadku awarii.</w:t>
      </w:r>
    </w:p>
    <w:p w:rsidR="00AD6CA7" w:rsidRPr="00DE77A4" w:rsidRDefault="00AD6CA7" w:rsidP="00570ABA">
      <w:pPr>
        <w:pStyle w:val="ListParagraph"/>
        <w:spacing w:after="0" w:line="240" w:lineRule="auto"/>
        <w:ind w:left="360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Autoryzację</w:t>
      </w:r>
      <w:r w:rsidRPr="00DE77A4">
        <w:rPr>
          <w:rFonts w:ascii="Arial Narrow" w:hAnsi="Arial Narrow"/>
        </w:rPr>
        <w:t xml:space="preserve"> użytkownika na poziom</w:t>
      </w:r>
      <w:r>
        <w:rPr>
          <w:rFonts w:ascii="Arial Narrow" w:hAnsi="Arial Narrow"/>
        </w:rPr>
        <w:t>ie punktu dostępowego sieci WLAN</w:t>
      </w:r>
      <w:r w:rsidRPr="00DE77A4">
        <w:rPr>
          <w:rFonts w:ascii="Arial Narrow" w:hAnsi="Arial Narrow"/>
        </w:rPr>
        <w:t xml:space="preserve"> zgodnie ze standardem IEEE 802.1X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Integrację z wybranymi systemami hotelowymi umożliwiającą logowanie do sieci WIFI przy pomocy numeru dokumentu tożsamości użytego podczas zameldowania.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Wsparcie redundancji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przyłącza do sieci Internet ( </w:t>
      </w:r>
      <w:r w:rsidRPr="00DE77A4">
        <w:rPr>
          <w:rFonts w:ascii="Arial Narrow" w:hAnsi="Arial Narrow"/>
        </w:rPr>
        <w:t>podstawowe i zapasowe</w:t>
      </w:r>
      <w:r>
        <w:rPr>
          <w:rFonts w:ascii="Arial Narrow" w:hAnsi="Arial Narrow"/>
        </w:rPr>
        <w:t xml:space="preserve"> )</w:t>
      </w:r>
      <w:r w:rsidRPr="00DE77A4">
        <w:rPr>
          <w:rFonts w:ascii="Arial Narrow" w:hAnsi="Arial Narrow"/>
        </w:rPr>
        <w:t xml:space="preserve"> z możliwością automatycznego przełączania w przypadku awarii </w:t>
      </w:r>
      <w:r>
        <w:rPr>
          <w:rFonts w:ascii="Arial Narrow" w:hAnsi="Arial Narrow"/>
        </w:rPr>
        <w:t>jednego z nich.</w:t>
      </w:r>
      <w:r w:rsidRPr="00DE77A4">
        <w:rPr>
          <w:rFonts w:ascii="Arial Narrow" w:hAnsi="Arial Narrow"/>
        </w:rPr>
        <w:t xml:space="preserve"> </w:t>
      </w:r>
    </w:p>
    <w:p w:rsidR="00AD6CA7" w:rsidRPr="000D46F6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Moduł konferencji – zarządzanie nazwą </w:t>
      </w:r>
      <w:r>
        <w:rPr>
          <w:rFonts w:ascii="Arial Narrow" w:hAnsi="Arial Narrow"/>
        </w:rPr>
        <w:t>i hasłem SSID aktywowanego w trybie ad hoc z poziomu  panelu zarządzania oraz dynamiczne z</w:t>
      </w:r>
      <w:r w:rsidRPr="00DE77A4">
        <w:rPr>
          <w:rFonts w:ascii="Arial Narrow" w:hAnsi="Arial Narrow"/>
        </w:rPr>
        <w:t>mian</w:t>
      </w:r>
      <w:r>
        <w:rPr>
          <w:rFonts w:ascii="Arial Narrow" w:hAnsi="Arial Narrow"/>
        </w:rPr>
        <w:t>y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ilości i lokalizacji AP uczestniczących w rozgłaszaniu</w:t>
      </w:r>
      <w:r w:rsidRPr="00DE77A4">
        <w:rPr>
          <w:rFonts w:ascii="Arial Narrow" w:hAnsi="Arial Narrow"/>
        </w:rPr>
        <w:t>.</w:t>
      </w:r>
    </w:p>
    <w:p w:rsidR="00AD6CA7" w:rsidRPr="00DE77A4" w:rsidRDefault="00AD6CA7" w:rsidP="00570ABA">
      <w:pPr>
        <w:spacing w:after="0" w:line="240" w:lineRule="auto"/>
        <w:rPr>
          <w:rFonts w:ascii="Arial Narrow" w:hAnsi="Arial Narrow"/>
        </w:rPr>
      </w:pPr>
    </w:p>
    <w:p w:rsidR="00AD6CA7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Obsługa VLAN – </w:t>
      </w:r>
      <w:r>
        <w:rPr>
          <w:rFonts w:ascii="Arial Narrow" w:hAnsi="Arial Narrow"/>
        </w:rPr>
        <w:t>poszczególne sieci ( personel, pacjenci ) pracujące w różnych VLAN-ach</w:t>
      </w:r>
    </w:p>
    <w:p w:rsidR="00AD6CA7" w:rsidRPr="00207C84" w:rsidRDefault="00AD6CA7" w:rsidP="00207C84">
      <w:pPr>
        <w:pStyle w:val="ListParagraph"/>
        <w:rPr>
          <w:rFonts w:ascii="Arial Narrow" w:hAnsi="Arial Narrow"/>
        </w:rPr>
      </w:pPr>
    </w:p>
    <w:p w:rsidR="00AD6CA7" w:rsidRPr="00DE77A4" w:rsidRDefault="00AD6CA7" w:rsidP="00570ABA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Access Point muszą być objęte 36 miesięczną gwarancją producenta</w:t>
      </w:r>
    </w:p>
    <w:p w:rsidR="00AD6CA7" w:rsidRPr="00DE77A4" w:rsidRDefault="00AD6CA7" w:rsidP="00570ABA">
      <w:pPr>
        <w:rPr>
          <w:rFonts w:ascii="Arial Narrow" w:hAnsi="Arial Narrow"/>
        </w:rPr>
      </w:pPr>
    </w:p>
    <w:p w:rsidR="00AD6CA7" w:rsidRPr="00570ABA" w:rsidRDefault="00AD6CA7" w:rsidP="00570ABA"/>
    <w:p w:rsidR="00AD6CA7" w:rsidRDefault="00AD6CA7" w:rsidP="009A7D96">
      <w:pPr>
        <w:pStyle w:val="Heading1"/>
      </w:pPr>
      <w:r>
        <w:t xml:space="preserve">Oprogramowanie do zarządzania infrastrukturą LAN </w:t>
      </w:r>
    </w:p>
    <w:p w:rsidR="00AD6CA7" w:rsidRPr="005A187B" w:rsidRDefault="00AD6CA7" w:rsidP="005A187B"/>
    <w:p w:rsidR="00AD6CA7" w:rsidRDefault="00AD6CA7" w:rsidP="00396A6E">
      <w:pPr>
        <w:jc w:val="both"/>
        <w:rPr>
          <w:rFonts w:ascii="Arial Narrow" w:hAnsi="Arial Narrow"/>
        </w:rPr>
      </w:pPr>
      <w:r w:rsidRPr="00E23549">
        <w:rPr>
          <w:rFonts w:ascii="Arial Narrow" w:hAnsi="Arial Narrow"/>
        </w:rPr>
        <w:t>NMS – Network Management Software. Oprogramowanie do zarządzania siecią oraz konfiguracji urządzeń.</w:t>
      </w:r>
    </w:p>
    <w:p w:rsidR="00AD6CA7" w:rsidRPr="00E23549" w:rsidRDefault="00AD6CA7" w:rsidP="00396A6E">
      <w:pPr>
        <w:jc w:val="both"/>
        <w:rPr>
          <w:rFonts w:ascii="Arial Narrow" w:hAnsi="Arial Narrow"/>
        </w:rPr>
      </w:pP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Funkcje MIB: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urządzenia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Okno informacyjne i statystyczne dla MIB II 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informacyjna IF MIB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informacyjna MIB jednostki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Tabela konfiguracji portu oraz informacji Bridge 802.1d 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konfiguracji portu, informacje Spanning Tree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Okna statystyki RMON, Zdarzenia oraz Historii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802.1p konfiguracja priorytetów wraz z GMRP oraz GARP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802.1Q VLAN – informacje i konfiguracja wraz z przekierowaniem / filtrowaniem oraz z unicast/multicast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Statystyka portu VLAN</w:t>
      </w:r>
    </w:p>
    <w:p w:rsidR="00AD6CA7" w:rsidRPr="00E23549" w:rsidRDefault="00AD6CA7" w:rsidP="00570AB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L3 wraz z przekierowaniem IP, RIP2, OSPF, IP multicast, DVMRP oraz konfiguracją PIM</w:t>
      </w: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konfiguracją: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MIB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kompilator MIB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przeglądarka MIB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Web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DIAP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transfer plików TFTP 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Ping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IGMP Snooping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SNTP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Storm control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QoS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MVR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DHCP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IP Source Guard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Aktualizacja masowej konfiguracji</w:t>
      </w:r>
    </w:p>
    <w:p w:rsidR="00AD6CA7" w:rsidRPr="00E23549" w:rsidRDefault="00AD6CA7" w:rsidP="00570AB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Masowa aktualizacja oprogramowania typu firmware</w:t>
      </w:r>
    </w:p>
    <w:p w:rsidR="00AD6CA7" w:rsidRDefault="00AD6CA7" w:rsidP="00396A6E">
      <w:pPr>
        <w:rPr>
          <w:rFonts w:ascii="Arial Narrow" w:hAnsi="Arial Narrow"/>
        </w:rPr>
      </w:pPr>
    </w:p>
    <w:p w:rsidR="00AD6CA7" w:rsidRDefault="00AD6CA7" w:rsidP="00396A6E">
      <w:pPr>
        <w:rPr>
          <w:rFonts w:ascii="Arial Narrow" w:hAnsi="Arial Narrow"/>
        </w:rPr>
      </w:pP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błędem: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Dziennik trapów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Filtr trapów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Edytor trapów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Dziennik komunikatów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Ping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Alarm oraz interwał</w:t>
      </w:r>
    </w:p>
    <w:p w:rsidR="00AD6CA7" w:rsidRPr="00E23549" w:rsidRDefault="00AD6CA7" w:rsidP="00570AB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Śledzenie trasy</w:t>
      </w: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wydajnością: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RMON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mostek 802.1d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Liczenie portów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VLAN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Statystyka ruchu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 centralnego procesora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 pamięci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Funkcja uszczegółowienia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progiem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 sesji</w:t>
      </w:r>
    </w:p>
    <w:p w:rsidR="00AD6CA7" w:rsidRPr="00E23549" w:rsidRDefault="00AD6CA7" w:rsidP="00570A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Sprawdzanie dostępności procesu</w:t>
      </w: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bezpieczeństwem: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urządzenia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v3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ACL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HTTPS, SSH, 802.1X itp.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Konfiguracja autentykacji RADIUS 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Autentykacja TACACS </w:t>
      </w:r>
    </w:p>
    <w:p w:rsidR="00AD6CA7" w:rsidRPr="00E23549" w:rsidRDefault="00AD6CA7" w:rsidP="00570ABA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kont</w:t>
      </w:r>
    </w:p>
    <w:p w:rsidR="00AD6CA7" w:rsidRPr="00E23549" w:rsidRDefault="00AD6CA7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kontem: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Aktualizacja informacji o kliencie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Zamrożenie/odmrożenie połączenia klienta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Kwerenda rekordu klienta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Kwerenda klienta on-line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Nieprawidłowa sytuacja po stronie klienta</w:t>
      </w:r>
    </w:p>
    <w:p w:rsidR="00AD6CA7" w:rsidRPr="00E23549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dostępem użytkownika</w:t>
      </w:r>
    </w:p>
    <w:p w:rsidR="00AD6CA7" w:rsidRDefault="00AD6CA7" w:rsidP="00570ABA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Audyt czynności klienta</w:t>
      </w:r>
    </w:p>
    <w:p w:rsidR="00AD6CA7" w:rsidRDefault="00AD6CA7">
      <w:bookmarkStart w:id="0" w:name="_GoBack"/>
      <w:bookmarkEnd w:id="0"/>
    </w:p>
    <w:sectPr w:rsidR="00AD6CA7" w:rsidSect="00AB2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A7" w:rsidRDefault="00AD6CA7" w:rsidP="00A14F16">
      <w:pPr>
        <w:spacing w:after="0" w:line="240" w:lineRule="auto"/>
      </w:pPr>
      <w:r>
        <w:separator/>
      </w:r>
    </w:p>
  </w:endnote>
  <w:endnote w:type="continuationSeparator" w:id="0">
    <w:p w:rsidR="00AD6CA7" w:rsidRDefault="00AD6CA7" w:rsidP="00A1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?Ocu?e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umanist777LtA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L2-Roman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A7" w:rsidRDefault="00AD6CA7" w:rsidP="00A14F16">
      <w:pPr>
        <w:spacing w:after="0" w:line="240" w:lineRule="auto"/>
      </w:pPr>
      <w:r>
        <w:separator/>
      </w:r>
    </w:p>
  </w:footnote>
  <w:footnote w:type="continuationSeparator" w:id="0">
    <w:p w:rsidR="00AD6CA7" w:rsidRDefault="00AD6CA7" w:rsidP="00A1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A7" w:rsidRDefault="00AD6CA7">
    <w:pPr>
      <w:pStyle w:val="Header"/>
      <w:pBdr>
        <w:bottom w:val="single" w:sz="4" w:space="1" w:color="D9D9D9"/>
      </w:pBdr>
      <w:jc w:val="right"/>
      <w:rPr>
        <w:color w:val="808080"/>
        <w:spacing w:val="60"/>
      </w:rPr>
    </w:pPr>
    <w:r>
      <w:rPr>
        <w:color w:val="808080"/>
        <w:spacing w:val="60"/>
      </w:rPr>
      <w:t>Załącznik nr 2.3</w:t>
    </w:r>
  </w:p>
  <w:p w:rsidR="00AD6CA7" w:rsidRDefault="00AD6CA7">
    <w:pPr>
      <w:pStyle w:val="Header"/>
      <w:pBdr>
        <w:bottom w:val="single" w:sz="4" w:space="1" w:color="D9D9D9"/>
      </w:pBdr>
      <w:jc w:val="right"/>
      <w:rPr>
        <w:color w:val="808080"/>
        <w:spacing w:val="60"/>
      </w:rPr>
    </w:pPr>
    <w:r>
      <w:rPr>
        <w:color w:val="808080"/>
        <w:spacing w:val="60"/>
      </w:rPr>
      <w:t>Do WSZ-EP-17/ZO/2017</w:t>
    </w:r>
  </w:p>
  <w:p w:rsidR="00AD6CA7" w:rsidRDefault="00AD6CA7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Strona</w:t>
    </w:r>
    <w:r>
      <w:t xml:space="preserve"> | </w:t>
    </w:r>
    <w:fldSimple w:instr="PAGE   \* MERGEFORMAT">
      <w:r w:rsidRPr="007345C1">
        <w:rPr>
          <w:b/>
          <w:bCs/>
          <w:noProof/>
        </w:rPr>
        <w:t>26</w:t>
      </w:r>
    </w:fldSimple>
  </w:p>
  <w:p w:rsidR="00AD6CA7" w:rsidRDefault="00AD6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A0"/>
    <w:multiLevelType w:val="hybridMultilevel"/>
    <w:tmpl w:val="D3FE2DCC"/>
    <w:lvl w:ilvl="0" w:tplc="1B76F3B8">
      <w:start w:val="1"/>
      <w:numFmt w:val="bullet"/>
      <w:pStyle w:val="Normalnyhuman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9301E"/>
    <w:multiLevelType w:val="hybridMultilevel"/>
    <w:tmpl w:val="643CD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20D8"/>
    <w:multiLevelType w:val="hybridMultilevel"/>
    <w:tmpl w:val="822080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ADA"/>
    <w:multiLevelType w:val="hybridMultilevel"/>
    <w:tmpl w:val="5E80C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22912"/>
    <w:multiLevelType w:val="hybridMultilevel"/>
    <w:tmpl w:val="9180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C3243A"/>
    <w:multiLevelType w:val="hybridMultilevel"/>
    <w:tmpl w:val="F5CC2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D5461"/>
    <w:multiLevelType w:val="hybridMultilevel"/>
    <w:tmpl w:val="9D8A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750D"/>
    <w:multiLevelType w:val="hybridMultilevel"/>
    <w:tmpl w:val="A5ECF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0D3905"/>
    <w:multiLevelType w:val="multilevel"/>
    <w:tmpl w:val="CE2AA4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6E574E6"/>
    <w:multiLevelType w:val="hybridMultilevel"/>
    <w:tmpl w:val="F78EA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F61A9"/>
    <w:multiLevelType w:val="hybridMultilevel"/>
    <w:tmpl w:val="36B2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56B13"/>
    <w:multiLevelType w:val="hybridMultilevel"/>
    <w:tmpl w:val="1FB6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111B"/>
    <w:multiLevelType w:val="hybridMultilevel"/>
    <w:tmpl w:val="D6E4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83E95"/>
    <w:multiLevelType w:val="hybridMultilevel"/>
    <w:tmpl w:val="2384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F024D"/>
    <w:multiLevelType w:val="hybridMultilevel"/>
    <w:tmpl w:val="FD08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B2D"/>
    <w:multiLevelType w:val="hybridMultilevel"/>
    <w:tmpl w:val="7B7E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B4067"/>
    <w:multiLevelType w:val="hybridMultilevel"/>
    <w:tmpl w:val="D0EE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43E0"/>
    <w:multiLevelType w:val="hybridMultilevel"/>
    <w:tmpl w:val="6EA89B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11EC5"/>
    <w:multiLevelType w:val="hybridMultilevel"/>
    <w:tmpl w:val="2C88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F63E9"/>
    <w:multiLevelType w:val="hybridMultilevel"/>
    <w:tmpl w:val="5D96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72A51"/>
    <w:multiLevelType w:val="hybridMultilevel"/>
    <w:tmpl w:val="C6A4F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F2D66"/>
    <w:multiLevelType w:val="hybridMultilevel"/>
    <w:tmpl w:val="A7F6F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3B1103"/>
    <w:multiLevelType w:val="hybridMultilevel"/>
    <w:tmpl w:val="9098A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65A00"/>
    <w:multiLevelType w:val="hybridMultilevel"/>
    <w:tmpl w:val="0A4A3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1414E"/>
    <w:multiLevelType w:val="hybridMultilevel"/>
    <w:tmpl w:val="29DE92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84797"/>
    <w:multiLevelType w:val="hybridMultilevel"/>
    <w:tmpl w:val="6364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B0806"/>
    <w:multiLevelType w:val="hybridMultilevel"/>
    <w:tmpl w:val="ED6E3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BA300E"/>
    <w:multiLevelType w:val="hybridMultilevel"/>
    <w:tmpl w:val="E5B28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B7231"/>
    <w:multiLevelType w:val="hybridMultilevel"/>
    <w:tmpl w:val="20221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73B18"/>
    <w:multiLevelType w:val="hybridMultilevel"/>
    <w:tmpl w:val="88746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91F0B"/>
    <w:multiLevelType w:val="hybridMultilevel"/>
    <w:tmpl w:val="25C8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1A95"/>
    <w:multiLevelType w:val="hybridMultilevel"/>
    <w:tmpl w:val="E166B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BA7C2C"/>
    <w:multiLevelType w:val="multilevel"/>
    <w:tmpl w:val="68A04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43A5806"/>
    <w:multiLevelType w:val="hybridMultilevel"/>
    <w:tmpl w:val="3F62E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C62C1"/>
    <w:multiLevelType w:val="hybridMultilevel"/>
    <w:tmpl w:val="C30E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3C1665"/>
    <w:multiLevelType w:val="hybridMultilevel"/>
    <w:tmpl w:val="9CEA4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70E40"/>
    <w:multiLevelType w:val="hybridMultilevel"/>
    <w:tmpl w:val="A66E7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14980"/>
    <w:multiLevelType w:val="hybridMultilevel"/>
    <w:tmpl w:val="0DEA4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F62CB8"/>
    <w:multiLevelType w:val="hybridMultilevel"/>
    <w:tmpl w:val="99EEA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40085"/>
    <w:multiLevelType w:val="hybridMultilevel"/>
    <w:tmpl w:val="1F6A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B5AAE"/>
    <w:multiLevelType w:val="hybridMultilevel"/>
    <w:tmpl w:val="42DC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A64323"/>
    <w:multiLevelType w:val="hybridMultilevel"/>
    <w:tmpl w:val="A6BC0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47A4C"/>
    <w:multiLevelType w:val="hybridMultilevel"/>
    <w:tmpl w:val="FD347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0"/>
  </w:num>
  <w:num w:numId="4">
    <w:abstractNumId w:val="16"/>
  </w:num>
  <w:num w:numId="5">
    <w:abstractNumId w:val="12"/>
  </w:num>
  <w:num w:numId="6">
    <w:abstractNumId w:val="14"/>
  </w:num>
  <w:num w:numId="7">
    <w:abstractNumId w:val="18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26"/>
  </w:num>
  <w:num w:numId="13">
    <w:abstractNumId w:val="38"/>
  </w:num>
  <w:num w:numId="14">
    <w:abstractNumId w:val="42"/>
  </w:num>
  <w:num w:numId="15">
    <w:abstractNumId w:val="2"/>
  </w:num>
  <w:num w:numId="16">
    <w:abstractNumId w:val="5"/>
  </w:num>
  <w:num w:numId="17">
    <w:abstractNumId w:val="28"/>
  </w:num>
  <w:num w:numId="18">
    <w:abstractNumId w:val="3"/>
  </w:num>
  <w:num w:numId="19">
    <w:abstractNumId w:val="17"/>
  </w:num>
  <w:num w:numId="20">
    <w:abstractNumId w:val="24"/>
  </w:num>
  <w:num w:numId="21">
    <w:abstractNumId w:val="29"/>
  </w:num>
  <w:num w:numId="22">
    <w:abstractNumId w:val="31"/>
  </w:num>
  <w:num w:numId="23">
    <w:abstractNumId w:val="9"/>
  </w:num>
  <w:num w:numId="24">
    <w:abstractNumId w:val="32"/>
  </w:num>
  <w:num w:numId="25">
    <w:abstractNumId w:val="25"/>
  </w:num>
  <w:num w:numId="26">
    <w:abstractNumId w:val="11"/>
  </w:num>
  <w:num w:numId="27">
    <w:abstractNumId w:val="19"/>
  </w:num>
  <w:num w:numId="28">
    <w:abstractNumId w:val="6"/>
  </w:num>
  <w:num w:numId="29">
    <w:abstractNumId w:val="41"/>
  </w:num>
  <w:num w:numId="30">
    <w:abstractNumId w:val="27"/>
  </w:num>
  <w:num w:numId="31">
    <w:abstractNumId w:val="33"/>
  </w:num>
  <w:num w:numId="32">
    <w:abstractNumId w:val="13"/>
  </w:num>
  <w:num w:numId="33">
    <w:abstractNumId w:val="15"/>
  </w:num>
  <w:num w:numId="34">
    <w:abstractNumId w:val="21"/>
  </w:num>
  <w:num w:numId="35">
    <w:abstractNumId w:val="22"/>
  </w:num>
  <w:num w:numId="36">
    <w:abstractNumId w:val="23"/>
  </w:num>
  <w:num w:numId="37">
    <w:abstractNumId w:val="35"/>
  </w:num>
  <w:num w:numId="38">
    <w:abstractNumId w:val="34"/>
  </w:num>
  <w:num w:numId="39">
    <w:abstractNumId w:val="7"/>
  </w:num>
  <w:num w:numId="40">
    <w:abstractNumId w:val="36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D96"/>
    <w:rsid w:val="000A2BB1"/>
    <w:rsid w:val="000D46F6"/>
    <w:rsid w:val="001A33E8"/>
    <w:rsid w:val="001B16E4"/>
    <w:rsid w:val="00207C84"/>
    <w:rsid w:val="00216355"/>
    <w:rsid w:val="002C0943"/>
    <w:rsid w:val="002D1900"/>
    <w:rsid w:val="0034712C"/>
    <w:rsid w:val="00396A6E"/>
    <w:rsid w:val="00453497"/>
    <w:rsid w:val="004556BB"/>
    <w:rsid w:val="0049220F"/>
    <w:rsid w:val="004A302C"/>
    <w:rsid w:val="004A6B6A"/>
    <w:rsid w:val="00500A60"/>
    <w:rsid w:val="00512760"/>
    <w:rsid w:val="005162B2"/>
    <w:rsid w:val="00570ABA"/>
    <w:rsid w:val="00592EED"/>
    <w:rsid w:val="0059594D"/>
    <w:rsid w:val="005A187B"/>
    <w:rsid w:val="005B1508"/>
    <w:rsid w:val="005F1172"/>
    <w:rsid w:val="005F5784"/>
    <w:rsid w:val="00635120"/>
    <w:rsid w:val="0065059D"/>
    <w:rsid w:val="0065162D"/>
    <w:rsid w:val="00680D73"/>
    <w:rsid w:val="006C44CE"/>
    <w:rsid w:val="00705626"/>
    <w:rsid w:val="007345C1"/>
    <w:rsid w:val="0076576C"/>
    <w:rsid w:val="007A3D02"/>
    <w:rsid w:val="007A7167"/>
    <w:rsid w:val="008516EE"/>
    <w:rsid w:val="00867BF5"/>
    <w:rsid w:val="008A582C"/>
    <w:rsid w:val="008F59F7"/>
    <w:rsid w:val="00935479"/>
    <w:rsid w:val="009A6588"/>
    <w:rsid w:val="009A7D96"/>
    <w:rsid w:val="009B55DC"/>
    <w:rsid w:val="00A14F16"/>
    <w:rsid w:val="00A40517"/>
    <w:rsid w:val="00A518FB"/>
    <w:rsid w:val="00A63CAF"/>
    <w:rsid w:val="00A72D09"/>
    <w:rsid w:val="00AA3CC9"/>
    <w:rsid w:val="00AB24DB"/>
    <w:rsid w:val="00AD6CA7"/>
    <w:rsid w:val="00B66096"/>
    <w:rsid w:val="00C007EC"/>
    <w:rsid w:val="00C061AE"/>
    <w:rsid w:val="00C06CEF"/>
    <w:rsid w:val="00C13540"/>
    <w:rsid w:val="00C16819"/>
    <w:rsid w:val="00C553C5"/>
    <w:rsid w:val="00C85FF4"/>
    <w:rsid w:val="00CA36DB"/>
    <w:rsid w:val="00CD3207"/>
    <w:rsid w:val="00D84A0C"/>
    <w:rsid w:val="00DC333D"/>
    <w:rsid w:val="00DE77A4"/>
    <w:rsid w:val="00E23549"/>
    <w:rsid w:val="00E3571B"/>
    <w:rsid w:val="00E37906"/>
    <w:rsid w:val="00E647B4"/>
    <w:rsid w:val="00EB391A"/>
    <w:rsid w:val="00F841AD"/>
    <w:rsid w:val="00F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B24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D9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D9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D9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D9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7D9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D9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D9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D9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7D9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D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7D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7D9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7D9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7D96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7D96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7D96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7D96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7D96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A7D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9A7D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7D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9A7D9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D9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A7D96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D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D96"/>
    <w:rPr>
      <w:rFonts w:cs="Times New Roman"/>
    </w:rPr>
  </w:style>
  <w:style w:type="paragraph" w:customStyle="1" w:styleId="DBBody">
    <w:name w:val="DB Body"/>
    <w:link w:val="DBBodyChar"/>
    <w:uiPriority w:val="99"/>
    <w:rsid w:val="009A7D96"/>
    <w:pPr>
      <w:spacing w:before="120" w:after="80"/>
    </w:pPr>
    <w:rPr>
      <w:rFonts w:ascii="Trebuchet MS" w:eastAsia="Times New Roman" w:hAnsi="Trebuchet MS"/>
      <w:sz w:val="20"/>
      <w:szCs w:val="24"/>
      <w:lang w:val="en-US" w:eastAsia="en-US"/>
    </w:rPr>
  </w:style>
  <w:style w:type="character" w:customStyle="1" w:styleId="DBBodyChar">
    <w:name w:val="DB Body Char"/>
    <w:basedOn w:val="DefaultParagraphFont"/>
    <w:link w:val="DBBody"/>
    <w:uiPriority w:val="99"/>
    <w:locked/>
    <w:rsid w:val="009A7D96"/>
    <w:rPr>
      <w:rFonts w:ascii="Trebuchet MS" w:hAnsi="Trebuchet MS" w:cs="Times New Roman"/>
      <w:sz w:val="24"/>
      <w:szCs w:val="24"/>
      <w:lang w:val="en-US" w:eastAsia="en-US" w:bidi="ar-SA"/>
    </w:rPr>
  </w:style>
  <w:style w:type="character" w:customStyle="1" w:styleId="alt-edited">
    <w:name w:val="alt-edited"/>
    <w:basedOn w:val="DefaultParagraphFont"/>
    <w:uiPriority w:val="99"/>
    <w:rsid w:val="009A7D96"/>
    <w:rPr>
      <w:rFonts w:cs="Times New Roman"/>
    </w:rPr>
  </w:style>
  <w:style w:type="paragraph" w:customStyle="1" w:styleId="Default">
    <w:name w:val="Default"/>
    <w:uiPriority w:val="99"/>
    <w:rsid w:val="009A7D9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character" w:customStyle="1" w:styleId="A2">
    <w:name w:val="A2"/>
    <w:uiPriority w:val="99"/>
    <w:rsid w:val="009A7D96"/>
    <w:rPr>
      <w:b/>
      <w:color w:val="000000"/>
      <w:sz w:val="22"/>
    </w:rPr>
  </w:style>
  <w:style w:type="table" w:styleId="TableGrid">
    <w:name w:val="Table Grid"/>
    <w:basedOn w:val="TableNormal"/>
    <w:uiPriority w:val="99"/>
    <w:rsid w:val="009A7D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7D9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9A7D96"/>
  </w:style>
  <w:style w:type="paragraph" w:styleId="EndnoteText">
    <w:name w:val="endnote text"/>
    <w:basedOn w:val="Normal"/>
    <w:link w:val="EndnoteTextChar"/>
    <w:uiPriority w:val="99"/>
    <w:semiHidden/>
    <w:rsid w:val="009A7D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7D9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A7D96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7D96"/>
    <w:rPr>
      <w:rFonts w:cs="Times New Roman"/>
      <w:sz w:val="22"/>
      <w:szCs w:val="22"/>
      <w:lang w:val="pl-PL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9A7D96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rsid w:val="009A7D96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9A7D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9A7D96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9A7D96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9A7D9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rsid w:val="009A7D9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uiPriority w:val="99"/>
    <w:qFormat/>
    <w:rsid w:val="006505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5059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kapitzlist1">
    <w:name w:val="Akapit z listą1"/>
    <w:basedOn w:val="Normal"/>
    <w:uiPriority w:val="99"/>
    <w:rsid w:val="00570ABA"/>
    <w:pPr>
      <w:ind w:left="720"/>
      <w:contextualSpacing/>
    </w:pPr>
    <w:rPr>
      <w:rFonts w:eastAsia="Times New Roman"/>
    </w:rPr>
  </w:style>
  <w:style w:type="paragraph" w:customStyle="1" w:styleId="Normalnyhumanist">
    <w:name w:val="Normalny+humanist"/>
    <w:basedOn w:val="Normal"/>
    <w:uiPriority w:val="99"/>
    <w:rsid w:val="00570ABA"/>
    <w:pPr>
      <w:numPr>
        <w:numId w:val="10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val="en-US" w:eastAsia="pl-PL"/>
    </w:rPr>
  </w:style>
  <w:style w:type="paragraph" w:customStyle="1" w:styleId="NormalnyHumanist777L2-RomanB">
    <w:name w:val="Normalny + Humanist777L2-RomanB"/>
    <w:aliases w:val="12 pt,Kolor niestandardowy (RGB(44,41,41)),..."/>
    <w:basedOn w:val="Normalnyhumanist"/>
    <w:uiPriority w:val="99"/>
    <w:rsid w:val="00570ABA"/>
  </w:style>
  <w:style w:type="paragraph" w:customStyle="1" w:styleId="msonormalcxspdrugiecxsppierwsze">
    <w:name w:val="msonormalcxspdrugiecxsppierwsze"/>
    <w:basedOn w:val="Normal"/>
    <w:uiPriority w:val="99"/>
    <w:rsid w:val="008F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"/>
    <w:uiPriority w:val="99"/>
    <w:rsid w:val="008F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5168</Words>
  <Characters>31008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Wymagane parametry minimalne urządzeń</dc:title>
  <dc:subject/>
  <dc:creator/>
  <cp:keywords/>
  <dc:description/>
  <cp:lastModifiedBy/>
  <cp:revision>3</cp:revision>
  <dcterms:created xsi:type="dcterms:W3CDTF">2017-05-09T12:35:00Z</dcterms:created>
  <dcterms:modified xsi:type="dcterms:W3CDTF">2017-05-09T12:47:00Z</dcterms:modified>
</cp:coreProperties>
</file>