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A" w:rsidRPr="00787DCF" w:rsidRDefault="0047374A" w:rsidP="00787DCF">
      <w:pPr>
        <w:pStyle w:val="Default"/>
        <w:jc w:val="both"/>
        <w:rPr>
          <w:rFonts w:ascii="Calibri" w:hAnsi="Calibri" w:cs="Times New Roman"/>
          <w:b/>
          <w:bCs/>
          <w:color w:val="auto"/>
          <w:sz w:val="28"/>
          <w:szCs w:val="28"/>
        </w:rPr>
      </w:pPr>
      <w:r w:rsidRPr="00787DCF">
        <w:rPr>
          <w:rFonts w:ascii="Calibri" w:hAnsi="Calibri" w:cs="Times New Roman"/>
          <w:b/>
          <w:bCs/>
          <w:color w:val="auto"/>
          <w:sz w:val="28"/>
          <w:szCs w:val="28"/>
        </w:rPr>
        <w:t>Opis kryteriów, którymi zamawiający będzie się kierował przy wyborze oferty, wraz z podaniem wag tych kryteriów i sposobu oceny ofert.</w:t>
      </w:r>
    </w:p>
    <w:p w:rsidR="0047374A" w:rsidRPr="003F4897" w:rsidRDefault="0047374A" w:rsidP="007D073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47374A" w:rsidRPr="00787DCF" w:rsidRDefault="0047374A" w:rsidP="007D073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787DCF">
        <w:rPr>
          <w:rFonts w:ascii="Calibri" w:hAnsi="Calibri"/>
          <w:b/>
          <w:color w:val="auto"/>
          <w:sz w:val="22"/>
          <w:szCs w:val="22"/>
        </w:rPr>
        <w:t>1. Zamawiający oceni i porówna jedynie te Oferty, które nie zostaną odrzucone.</w:t>
      </w:r>
    </w:p>
    <w:p w:rsidR="0047374A" w:rsidRPr="003F4897" w:rsidRDefault="0047374A" w:rsidP="007D073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7374A" w:rsidRPr="00787DCF" w:rsidRDefault="0047374A" w:rsidP="007D073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787DCF">
        <w:rPr>
          <w:rFonts w:ascii="Calibri" w:hAnsi="Calibri"/>
          <w:b/>
          <w:color w:val="auto"/>
          <w:sz w:val="22"/>
          <w:szCs w:val="22"/>
        </w:rPr>
        <w:t>2. Oferty zostaną ocenione przez Zamawiającego w oparciu o następujące kryteria oceny ofert:</w:t>
      </w:r>
    </w:p>
    <w:p w:rsidR="0047374A" w:rsidRPr="003F4897" w:rsidRDefault="0047374A" w:rsidP="007D073C">
      <w:pPr>
        <w:spacing w:after="0" w:line="240" w:lineRule="auto"/>
        <w:ind w:left="708"/>
      </w:pPr>
      <w:r>
        <w:t xml:space="preserve">2.1. Cena - </w:t>
      </w:r>
      <w:r w:rsidRPr="003F4897">
        <w:t>(C) - waga 60 %,</w:t>
      </w:r>
    </w:p>
    <w:p w:rsidR="0047374A" w:rsidRDefault="0047374A" w:rsidP="007D073C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2.2.</w:t>
      </w:r>
      <w:r w:rsidRPr="003F48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Bezpieczeństwo - </w:t>
      </w:r>
      <w:r w:rsidRPr="003F489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B</w:t>
      </w:r>
      <w:r w:rsidRPr="003F4897">
        <w:rPr>
          <w:rFonts w:ascii="Calibri" w:hAnsi="Calibri"/>
          <w:sz w:val="22"/>
          <w:szCs w:val="22"/>
        </w:rPr>
        <w:t xml:space="preserve">) - waga </w:t>
      </w:r>
      <w:r>
        <w:rPr>
          <w:rFonts w:ascii="Calibri" w:hAnsi="Calibri"/>
          <w:sz w:val="22"/>
          <w:szCs w:val="22"/>
        </w:rPr>
        <w:t>3</w:t>
      </w:r>
      <w:r w:rsidRPr="003F4897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%,</w:t>
      </w:r>
    </w:p>
    <w:p w:rsidR="0047374A" w:rsidRDefault="0047374A" w:rsidP="007D073C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 Jakość - </w:t>
      </w:r>
      <w:r w:rsidRPr="003F489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J</w:t>
      </w:r>
      <w:r w:rsidRPr="003F4897">
        <w:rPr>
          <w:rFonts w:ascii="Calibri" w:hAnsi="Calibri"/>
          <w:sz w:val="22"/>
          <w:szCs w:val="22"/>
        </w:rPr>
        <w:t xml:space="preserve">) - waga </w:t>
      </w:r>
      <w:r>
        <w:rPr>
          <w:rFonts w:ascii="Calibri" w:hAnsi="Calibri"/>
          <w:sz w:val="22"/>
          <w:szCs w:val="22"/>
        </w:rPr>
        <w:t>10 %.</w:t>
      </w:r>
    </w:p>
    <w:p w:rsidR="0047374A" w:rsidRPr="003F4897" w:rsidRDefault="0047374A" w:rsidP="007D073C">
      <w:pPr>
        <w:pStyle w:val="Default"/>
        <w:rPr>
          <w:rFonts w:ascii="Calibri" w:hAnsi="Calibri"/>
          <w:sz w:val="22"/>
          <w:szCs w:val="22"/>
        </w:rPr>
      </w:pPr>
    </w:p>
    <w:p w:rsidR="0047374A" w:rsidRPr="00787DCF" w:rsidRDefault="0047374A" w:rsidP="007D073C">
      <w:pPr>
        <w:pStyle w:val="Default"/>
        <w:spacing w:after="120"/>
        <w:rPr>
          <w:rFonts w:ascii="Calibri" w:hAnsi="Calibri"/>
          <w:b/>
          <w:bCs/>
          <w:sz w:val="22"/>
          <w:szCs w:val="22"/>
        </w:rPr>
      </w:pPr>
      <w:r w:rsidRPr="00787DCF">
        <w:rPr>
          <w:rFonts w:ascii="Calibri" w:hAnsi="Calibri"/>
          <w:b/>
          <w:bCs/>
          <w:sz w:val="22"/>
          <w:szCs w:val="22"/>
        </w:rPr>
        <w:t>3. Zasa</w:t>
      </w:r>
      <w:r>
        <w:rPr>
          <w:rFonts w:ascii="Calibri" w:hAnsi="Calibri"/>
          <w:b/>
          <w:bCs/>
          <w:sz w:val="22"/>
          <w:szCs w:val="22"/>
        </w:rPr>
        <w:t xml:space="preserve">dy oceny za kryterium „Cena" - </w:t>
      </w:r>
      <w:r w:rsidRPr="00787DCF">
        <w:rPr>
          <w:rFonts w:ascii="Calibri" w:hAnsi="Calibri"/>
          <w:b/>
          <w:bCs/>
          <w:sz w:val="22"/>
          <w:szCs w:val="22"/>
        </w:rPr>
        <w:t>(C).</w:t>
      </w:r>
    </w:p>
    <w:p w:rsidR="0047374A" w:rsidRDefault="0047374A" w:rsidP="007D073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K</w:t>
      </w:r>
      <w:r w:rsidRPr="003F4897">
        <w:rPr>
          <w:rFonts w:ascii="Calibri" w:hAnsi="Calibri"/>
          <w:bCs/>
          <w:sz w:val="22"/>
          <w:szCs w:val="22"/>
        </w:rPr>
        <w:t>ryterium „Cena"</w:t>
      </w:r>
      <w:r>
        <w:rPr>
          <w:rFonts w:ascii="Calibri" w:hAnsi="Calibri"/>
          <w:bCs/>
          <w:sz w:val="22"/>
          <w:szCs w:val="22"/>
        </w:rPr>
        <w:t xml:space="preserve"> (C ) </w:t>
      </w:r>
      <w:r w:rsidRPr="003F489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będzie rozpatrywana na postawie ceny brutto za wykonanie przedmiotu zamówienia, podanej przez Wykonawcę w ofercie. </w:t>
      </w:r>
      <w:r w:rsidRPr="003F4897">
        <w:rPr>
          <w:rFonts w:ascii="Calibri" w:hAnsi="Calibri"/>
          <w:bCs/>
          <w:sz w:val="22"/>
          <w:szCs w:val="22"/>
        </w:rPr>
        <w:t xml:space="preserve"> </w:t>
      </w:r>
    </w:p>
    <w:p w:rsidR="0047374A" w:rsidRDefault="0047374A" w:rsidP="002F3206">
      <w:pPr>
        <w:pStyle w:val="Tekstpodstawowy32"/>
        <w:rPr>
          <w:rFonts w:cs="Times New Roman"/>
          <w:i w:val="0"/>
          <w:spacing w:val="-1"/>
          <w:sz w:val="22"/>
          <w:szCs w:val="22"/>
        </w:rPr>
      </w:pPr>
    </w:p>
    <w:p w:rsidR="0047374A" w:rsidRPr="00D77C73" w:rsidRDefault="0047374A" w:rsidP="002F3206">
      <w:pPr>
        <w:pStyle w:val="Tekstpodstawowy32"/>
        <w:rPr>
          <w:rFonts w:cs="Times New Roman"/>
          <w:i w:val="0"/>
          <w:spacing w:val="-1"/>
          <w:sz w:val="22"/>
          <w:szCs w:val="22"/>
        </w:rPr>
      </w:pPr>
      <w:r w:rsidRPr="00D77C73">
        <w:rPr>
          <w:rFonts w:cs="Times New Roman"/>
          <w:i w:val="0"/>
          <w:spacing w:val="-1"/>
          <w:sz w:val="22"/>
          <w:szCs w:val="22"/>
        </w:rPr>
        <w:t>Zamawiający przyzna punkty na podstawie poniższego wzoru: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665"/>
        <w:gridCol w:w="1545"/>
        <w:gridCol w:w="2515"/>
        <w:gridCol w:w="271"/>
      </w:tblGrid>
      <w:tr w:rsidR="0047374A" w:rsidRPr="00D77C73" w:rsidTr="0010560A">
        <w:trPr>
          <w:cantSplit/>
          <w:trHeight w:val="194"/>
        </w:trPr>
        <w:tc>
          <w:tcPr>
            <w:tcW w:w="1575" w:type="dxa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both"/>
            </w:pPr>
          </w:p>
        </w:tc>
        <w:tc>
          <w:tcPr>
            <w:tcW w:w="665" w:type="dxa"/>
            <w:vMerge w:val="restart"/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rPr>
                <w:spacing w:val="-1"/>
              </w:rPr>
            </w:pPr>
            <w:r w:rsidRPr="00D77C73">
              <w:rPr>
                <w:spacing w:val="-1"/>
              </w:rPr>
              <w:t>C =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>min</w:t>
            </w:r>
          </w:p>
        </w:tc>
        <w:tc>
          <w:tcPr>
            <w:tcW w:w="2786" w:type="dxa"/>
            <w:gridSpan w:val="2"/>
            <w:vMerge w:val="restart"/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</w:pPr>
            <w:r w:rsidRPr="00D77C73">
              <w:rPr>
                <w:spacing w:val="-1"/>
              </w:rPr>
              <w:t>x 60 pkt</w:t>
            </w:r>
          </w:p>
        </w:tc>
      </w:tr>
      <w:tr w:rsidR="0047374A" w:rsidRPr="00D77C73" w:rsidTr="0010560A">
        <w:trPr>
          <w:cantSplit/>
          <w:trHeight w:val="183"/>
        </w:trPr>
        <w:tc>
          <w:tcPr>
            <w:tcW w:w="1575" w:type="dxa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both"/>
              <w:rPr>
                <w:spacing w:val="-1"/>
              </w:rPr>
            </w:pPr>
          </w:p>
        </w:tc>
        <w:tc>
          <w:tcPr>
            <w:tcW w:w="665" w:type="dxa"/>
            <w:vMerge/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both"/>
              <w:rPr>
                <w:spacing w:val="-1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>o</w:t>
            </w:r>
          </w:p>
        </w:tc>
        <w:tc>
          <w:tcPr>
            <w:tcW w:w="2786" w:type="dxa"/>
            <w:gridSpan w:val="2"/>
            <w:vMerge/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both"/>
              <w:rPr>
                <w:spacing w:val="-1"/>
              </w:rPr>
            </w:pPr>
          </w:p>
        </w:tc>
      </w:tr>
      <w:tr w:rsidR="0047374A" w:rsidRPr="00D77C73" w:rsidTr="0010560A">
        <w:trPr>
          <w:trHeight w:val="522"/>
        </w:trPr>
        <w:tc>
          <w:tcPr>
            <w:tcW w:w="1575" w:type="dxa"/>
            <w:vAlign w:val="bottom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right"/>
              <w:rPr>
                <w:spacing w:val="-1"/>
              </w:rPr>
            </w:pPr>
            <w:r w:rsidRPr="00D77C73">
              <w:rPr>
                <w:spacing w:val="-8"/>
              </w:rPr>
              <w:t xml:space="preserve">gdzie:      </w:t>
            </w:r>
          </w:p>
        </w:tc>
        <w:tc>
          <w:tcPr>
            <w:tcW w:w="665" w:type="dxa"/>
            <w:vAlign w:val="bottom"/>
          </w:tcPr>
          <w:p w:rsidR="0047374A" w:rsidRPr="00D77C73" w:rsidRDefault="0047374A" w:rsidP="0010560A">
            <w:pPr>
              <w:shd w:val="clear" w:color="auto" w:fill="FFFFFF"/>
              <w:snapToGrid w:val="0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 xml:space="preserve">min </w:t>
            </w:r>
          </w:p>
        </w:tc>
        <w:tc>
          <w:tcPr>
            <w:tcW w:w="4331" w:type="dxa"/>
            <w:gridSpan w:val="3"/>
            <w:vAlign w:val="bottom"/>
          </w:tcPr>
          <w:p w:rsidR="0047374A" w:rsidRPr="00D77C73" w:rsidRDefault="0047374A" w:rsidP="0010560A">
            <w:pPr>
              <w:shd w:val="clear" w:color="auto" w:fill="FFFFFF"/>
              <w:snapToGrid w:val="0"/>
            </w:pPr>
            <w:r w:rsidRPr="00D77C73">
              <w:rPr>
                <w:spacing w:val="-1"/>
              </w:rPr>
              <w:t xml:space="preserve">– </w:t>
            </w:r>
            <w:r w:rsidRPr="00D77C73">
              <w:rPr>
                <w:spacing w:val="-8"/>
              </w:rPr>
              <w:t>cena brutto oferty</w:t>
            </w:r>
            <w:r w:rsidRPr="00D77C73">
              <w:rPr>
                <w:spacing w:val="-1"/>
              </w:rPr>
              <w:t xml:space="preserve"> najtańszej</w:t>
            </w:r>
          </w:p>
        </w:tc>
      </w:tr>
      <w:tr w:rsidR="0047374A" w:rsidRPr="00D77C73" w:rsidTr="00B220B5">
        <w:trPr>
          <w:gridAfter w:val="1"/>
          <w:wAfter w:w="271" w:type="dxa"/>
          <w:trHeight w:val="194"/>
        </w:trPr>
        <w:tc>
          <w:tcPr>
            <w:tcW w:w="1575" w:type="dxa"/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665" w:type="dxa"/>
            <w:vAlign w:val="center"/>
          </w:tcPr>
          <w:p w:rsidR="0047374A" w:rsidRPr="00D77C73" w:rsidRDefault="0047374A" w:rsidP="0010560A">
            <w:pPr>
              <w:shd w:val="clear" w:color="auto" w:fill="FFFFFF"/>
              <w:snapToGrid w:val="0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>o</w:t>
            </w:r>
          </w:p>
        </w:tc>
        <w:tc>
          <w:tcPr>
            <w:tcW w:w="4060" w:type="dxa"/>
            <w:gridSpan w:val="2"/>
            <w:vAlign w:val="center"/>
          </w:tcPr>
          <w:p w:rsidR="0047374A" w:rsidRDefault="0047374A" w:rsidP="0010560A">
            <w:pPr>
              <w:shd w:val="clear" w:color="auto" w:fill="FFFFFF"/>
              <w:snapToGrid w:val="0"/>
              <w:rPr>
                <w:spacing w:val="-1"/>
              </w:rPr>
            </w:pPr>
          </w:p>
          <w:p w:rsidR="0047374A" w:rsidRDefault="0047374A" w:rsidP="0010560A">
            <w:pPr>
              <w:shd w:val="clear" w:color="auto" w:fill="FFFFFF"/>
              <w:snapToGrid w:val="0"/>
              <w:rPr>
                <w:spacing w:val="-8"/>
              </w:rPr>
            </w:pPr>
            <w:r w:rsidRPr="00D77C73">
              <w:rPr>
                <w:spacing w:val="-1"/>
              </w:rPr>
              <w:t>–</w:t>
            </w:r>
            <w:r w:rsidRPr="00D77C73">
              <w:rPr>
                <w:spacing w:val="-8"/>
              </w:rPr>
              <w:t xml:space="preserve"> cena brutto oferty ocenianej</w:t>
            </w:r>
          </w:p>
          <w:p w:rsidR="0047374A" w:rsidRPr="00D77C73" w:rsidRDefault="0047374A" w:rsidP="0010560A">
            <w:pPr>
              <w:shd w:val="clear" w:color="auto" w:fill="FFFFFF"/>
              <w:snapToGrid w:val="0"/>
            </w:pPr>
          </w:p>
        </w:tc>
      </w:tr>
    </w:tbl>
    <w:p w:rsidR="0047374A" w:rsidRPr="00745729" w:rsidRDefault="0047374A" w:rsidP="002F3206">
      <w:pPr>
        <w:pStyle w:val="Tekstpodstawowy21"/>
        <w:spacing w:before="0"/>
        <w:rPr>
          <w:rFonts w:cs="Times New Roman"/>
          <w:sz w:val="22"/>
          <w:szCs w:val="22"/>
        </w:rPr>
      </w:pPr>
      <w:r w:rsidRPr="00745729">
        <w:rPr>
          <w:rFonts w:cs="Times New Roman"/>
          <w:bCs w:val="0"/>
          <w:color w:val="000000"/>
          <w:sz w:val="22"/>
        </w:rPr>
        <w:t xml:space="preserve">Maksymalna ilość punktów w zakresie tego kryterium wynosi </w:t>
      </w:r>
      <w:r>
        <w:rPr>
          <w:rFonts w:cs="Times New Roman"/>
          <w:bCs w:val="0"/>
          <w:color w:val="000000"/>
          <w:sz w:val="22"/>
        </w:rPr>
        <w:t>6</w:t>
      </w:r>
      <w:r w:rsidRPr="00745729">
        <w:rPr>
          <w:rFonts w:cs="Times New Roman"/>
          <w:bCs w:val="0"/>
          <w:color w:val="000000"/>
          <w:sz w:val="22"/>
        </w:rPr>
        <w:t>0 punktów.</w:t>
      </w:r>
    </w:p>
    <w:p w:rsidR="0047374A" w:rsidRPr="003F4897" w:rsidRDefault="0047374A" w:rsidP="007D073C">
      <w:pPr>
        <w:pStyle w:val="Default"/>
        <w:rPr>
          <w:rFonts w:ascii="Calibri" w:hAnsi="Calibri"/>
          <w:bCs/>
          <w:sz w:val="22"/>
          <w:szCs w:val="22"/>
        </w:rPr>
      </w:pPr>
    </w:p>
    <w:p w:rsidR="0047374A" w:rsidRPr="003F4897" w:rsidRDefault="0047374A" w:rsidP="007D073C">
      <w:pPr>
        <w:pStyle w:val="Default"/>
        <w:rPr>
          <w:rFonts w:ascii="Calibri" w:hAnsi="Calibri"/>
          <w:sz w:val="22"/>
          <w:szCs w:val="22"/>
        </w:rPr>
      </w:pPr>
    </w:p>
    <w:p w:rsidR="0047374A" w:rsidRPr="00787DCF" w:rsidRDefault="0047374A" w:rsidP="007D073C">
      <w:pPr>
        <w:pStyle w:val="Default"/>
        <w:spacing w:after="120"/>
        <w:rPr>
          <w:rFonts w:ascii="Calibri" w:hAnsi="Calibri"/>
          <w:b/>
          <w:bCs/>
          <w:sz w:val="22"/>
          <w:szCs w:val="22"/>
        </w:rPr>
      </w:pPr>
      <w:r w:rsidRPr="00787DCF">
        <w:rPr>
          <w:rFonts w:ascii="Calibri" w:hAnsi="Calibri"/>
          <w:b/>
          <w:bCs/>
          <w:sz w:val="22"/>
          <w:szCs w:val="22"/>
        </w:rPr>
        <w:t>4. Zasady ocen</w:t>
      </w:r>
      <w:r>
        <w:rPr>
          <w:rFonts w:ascii="Calibri" w:hAnsi="Calibri"/>
          <w:b/>
          <w:bCs/>
          <w:sz w:val="22"/>
          <w:szCs w:val="22"/>
        </w:rPr>
        <w:t xml:space="preserve">y kryterium „Bezpieczeństwo" - </w:t>
      </w:r>
      <w:r w:rsidRPr="00787DCF">
        <w:rPr>
          <w:rFonts w:ascii="Calibri" w:hAnsi="Calibri"/>
          <w:b/>
          <w:bCs/>
          <w:sz w:val="22"/>
          <w:szCs w:val="22"/>
        </w:rPr>
        <w:t>(B).</w:t>
      </w:r>
    </w:p>
    <w:p w:rsidR="0047374A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Calibri" w:hAnsi="Calibri"/>
          <w:color w:val="auto"/>
          <w:sz w:val="22"/>
          <w:szCs w:val="22"/>
        </w:rPr>
        <w:t>4.1.</w:t>
      </w:r>
      <w:r w:rsidRPr="003F5B8E">
        <w:rPr>
          <w:color w:val="00000A"/>
        </w:rPr>
        <w:t xml:space="preserve"> </w:t>
      </w:r>
      <w:r>
        <w:rPr>
          <w:rFonts w:ascii="Calibri" w:hAnsi="Calibri"/>
          <w:color w:val="00000A"/>
          <w:sz w:val="22"/>
          <w:szCs w:val="22"/>
        </w:rPr>
        <w:t>Wykonawca  niezależnie od minimalnych wymogów w zakresie bezpieczeństwa epidemiologicznego użytkowania systemu poczty pneumatycznej, zaoferuje skuteczną technologię eliminacji bakterii chorobotwórczych mogących występować w systemie poczty powietrznej, w tym wynikających z niekontrolowanych wycieków, niezgłoszonych przez użytkowników. Technologia zostanie dostarczona w ramach dostawy systemu wraz z niezbędnymi materiałami eksploatacyjnymi do jej przeprowadzenia w  okresie gwarancyjnym. W okresie gwarancyjnym Wykonawca zapewni również nieodpłatnie wymagany udział pracowników swojego serwisu do obsługi zaoferowanego rozwiązania technologicznego.</w:t>
      </w:r>
    </w:p>
    <w:p w:rsidR="0047374A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Calibri" w:hAnsi="Calibri"/>
          <w:color w:val="00000A"/>
          <w:sz w:val="22"/>
          <w:szCs w:val="22"/>
        </w:rPr>
        <w:t>4.2. Jako potwierdzenie skuteczności zmniejszenia ilości bakterii chorobotwórczych  dostarczonej technologii Wykonawca złoży wraz z ofertą dokumenty potwierdzające jej  działanie ( raport z badań wystawiony przez akredytowaną jednostkę certyfikującą wraz z numerem akredytacji jednostki)</w:t>
      </w:r>
    </w:p>
    <w:p w:rsidR="0047374A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Calibri" w:hAnsi="Calibri"/>
          <w:color w:val="00000A"/>
          <w:sz w:val="22"/>
          <w:szCs w:val="22"/>
        </w:rPr>
        <w:t>Złożony wraz z ofertą raport powinien dotyczyć co najmniej szczepu Escherichia coli</w:t>
      </w:r>
    </w:p>
    <w:p w:rsidR="0047374A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Calibri" w:hAnsi="Calibri"/>
          <w:color w:val="00000A"/>
          <w:sz w:val="22"/>
          <w:szCs w:val="22"/>
        </w:rPr>
        <w:t>4.3.Dodatkowo Wykonawca złoży  wraz z ofertą zdjęcia i dokumenty techniczne opisujące działanie  dostarczonej  technologii.</w:t>
      </w:r>
    </w:p>
    <w:p w:rsidR="0047374A" w:rsidRPr="00DE1ED9" w:rsidRDefault="0047374A" w:rsidP="003F5B8E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A"/>
        </w:rPr>
        <w:t>4.5. W przypadku konieczności uzyskania dodatkowych informacji potwierdzających  dany efekt. Wykonawca zobowiązany jest do ich niezwłocznego udzielenia na pisemny wniosek Zamawiającego</w:t>
      </w:r>
      <w:r>
        <w:t xml:space="preserve"> </w:t>
      </w:r>
    </w:p>
    <w:p w:rsidR="0047374A" w:rsidRPr="002E4E52" w:rsidRDefault="0047374A" w:rsidP="007D073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47374A" w:rsidRDefault="0047374A" w:rsidP="007D073C">
      <w:pPr>
        <w:pStyle w:val="Default"/>
        <w:rPr>
          <w:rFonts w:ascii="Calibri" w:hAnsi="Calibri"/>
          <w:sz w:val="22"/>
          <w:szCs w:val="22"/>
        </w:rPr>
      </w:pPr>
      <w:r w:rsidRPr="003F4897">
        <w:rPr>
          <w:rFonts w:ascii="Calibri" w:hAnsi="Calibri"/>
          <w:sz w:val="22"/>
          <w:szCs w:val="22"/>
        </w:rPr>
        <w:t>W przypadku kryterium „</w:t>
      </w:r>
      <w:r>
        <w:rPr>
          <w:rFonts w:ascii="Calibri" w:hAnsi="Calibri"/>
          <w:sz w:val="22"/>
          <w:szCs w:val="22"/>
        </w:rPr>
        <w:t>Bezpieczeństwo</w:t>
      </w:r>
      <w:r w:rsidRPr="003F4897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Pr="003F4897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B</w:t>
      </w:r>
      <w:r w:rsidRPr="003F4897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oferta otrzyma ilość punktów</w:t>
      </w:r>
      <w:r w:rsidRPr="003F4897">
        <w:rPr>
          <w:rFonts w:ascii="Calibri" w:hAnsi="Calibri"/>
          <w:sz w:val="22"/>
          <w:szCs w:val="22"/>
        </w:rPr>
        <w:t>:</w:t>
      </w:r>
    </w:p>
    <w:p w:rsidR="0047374A" w:rsidRDefault="0047374A" w:rsidP="007D073C">
      <w:pPr>
        <w:pStyle w:val="Default"/>
        <w:rPr>
          <w:rFonts w:ascii="Calibri" w:hAnsi="Calibri"/>
          <w:sz w:val="22"/>
          <w:szCs w:val="22"/>
        </w:rPr>
      </w:pPr>
    </w:p>
    <w:p w:rsidR="0047374A" w:rsidRPr="00A42E69" w:rsidRDefault="0047374A" w:rsidP="007D073C">
      <w:pPr>
        <w:pStyle w:val="Default"/>
        <w:rPr>
          <w:rFonts w:ascii="Calibri" w:hAnsi="Calibri"/>
          <w:sz w:val="22"/>
          <w:szCs w:val="22"/>
        </w:rPr>
      </w:pPr>
      <w:r w:rsidRPr="00A42E69">
        <w:rPr>
          <w:rFonts w:ascii="Calibri" w:hAnsi="Calibri"/>
          <w:sz w:val="22"/>
          <w:szCs w:val="22"/>
        </w:rPr>
        <w:t xml:space="preserve">0 pkt. </w:t>
      </w:r>
      <w:r w:rsidRPr="00A42E69">
        <w:rPr>
          <w:rFonts w:ascii="Calibri" w:hAnsi="Calibri"/>
          <w:sz w:val="22"/>
          <w:szCs w:val="22"/>
        </w:rPr>
        <w:tab/>
        <w:t>–</w:t>
      </w:r>
      <w:r>
        <w:rPr>
          <w:rFonts w:ascii="Calibri" w:hAnsi="Calibri"/>
          <w:sz w:val="22"/>
          <w:szCs w:val="22"/>
        </w:rPr>
        <w:t>wpływ</w:t>
      </w:r>
      <w:r w:rsidRPr="00A42E69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ilość bakterii Escherichia coli 0-90%</w:t>
      </w:r>
    </w:p>
    <w:p w:rsidR="0047374A" w:rsidRPr="00A42E69" w:rsidRDefault="0047374A" w:rsidP="007D073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A42E69">
        <w:rPr>
          <w:rFonts w:ascii="Calibri" w:hAnsi="Calibri"/>
          <w:sz w:val="22"/>
          <w:szCs w:val="22"/>
        </w:rPr>
        <w:t xml:space="preserve"> pkt.</w:t>
      </w:r>
      <w:r w:rsidRPr="00A42E69">
        <w:rPr>
          <w:rFonts w:ascii="Calibri" w:hAnsi="Calibri"/>
          <w:sz w:val="22"/>
          <w:szCs w:val="22"/>
        </w:rPr>
        <w:tab/>
        <w:t>- zmniejszenie liczb</w:t>
      </w:r>
      <w:r>
        <w:rPr>
          <w:rFonts w:ascii="Calibri" w:hAnsi="Calibri"/>
          <w:sz w:val="22"/>
          <w:szCs w:val="22"/>
        </w:rPr>
        <w:t>y bakterii Escherichia coli do 91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Pr="00A42E69" w:rsidRDefault="0047374A" w:rsidP="007D073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A42E69">
        <w:rPr>
          <w:rFonts w:ascii="Calibri" w:hAnsi="Calibri"/>
          <w:sz w:val="22"/>
          <w:szCs w:val="22"/>
        </w:rPr>
        <w:t xml:space="preserve"> pkt.</w:t>
      </w:r>
      <w:r>
        <w:rPr>
          <w:rFonts w:ascii="Calibri" w:hAnsi="Calibri"/>
          <w:sz w:val="22"/>
          <w:szCs w:val="22"/>
        </w:rPr>
        <w:t xml:space="preserve">   </w:t>
      </w:r>
      <w:r w:rsidRPr="00A42E69">
        <w:rPr>
          <w:rFonts w:ascii="Calibri" w:hAnsi="Calibri"/>
          <w:sz w:val="22"/>
          <w:szCs w:val="22"/>
        </w:rPr>
        <w:tab/>
        <w:t>- zmniejszenie liczb</w:t>
      </w:r>
      <w:r>
        <w:rPr>
          <w:rFonts w:ascii="Calibri" w:hAnsi="Calibri"/>
          <w:sz w:val="22"/>
          <w:szCs w:val="22"/>
        </w:rPr>
        <w:t>y bakterii Escherichia coli do 92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A42E69">
        <w:rPr>
          <w:rFonts w:ascii="Calibri" w:hAnsi="Calibri"/>
          <w:sz w:val="22"/>
          <w:szCs w:val="22"/>
        </w:rPr>
        <w:t xml:space="preserve"> pkt.</w:t>
      </w:r>
      <w:r w:rsidRPr="00A42E6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A42E69">
        <w:rPr>
          <w:rFonts w:ascii="Calibri" w:hAnsi="Calibri"/>
          <w:sz w:val="22"/>
          <w:szCs w:val="22"/>
        </w:rPr>
        <w:t xml:space="preserve">- 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93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 pkt    -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94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 pkt</w:t>
      </w:r>
      <w:r w:rsidRPr="00495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-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95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 pkt</w:t>
      </w:r>
      <w:r w:rsidRPr="00495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-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96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 pkt</w:t>
      </w:r>
      <w:r w:rsidRPr="00495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-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97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 pkt</w:t>
      </w:r>
      <w:r w:rsidRPr="00495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-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98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 pkt</w:t>
      </w:r>
      <w:r w:rsidRPr="00495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-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99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Pr="00A42E69" w:rsidRDefault="0047374A" w:rsidP="00787D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 pkt    -</w:t>
      </w:r>
      <w:r w:rsidRPr="0049571A">
        <w:rPr>
          <w:rFonts w:ascii="Calibri" w:hAnsi="Calibri"/>
          <w:sz w:val="22"/>
          <w:szCs w:val="22"/>
        </w:rPr>
        <w:t xml:space="preserve"> </w:t>
      </w:r>
      <w:r w:rsidRPr="00A42E69">
        <w:rPr>
          <w:rFonts w:ascii="Calibri" w:hAnsi="Calibri"/>
          <w:sz w:val="22"/>
          <w:szCs w:val="22"/>
        </w:rPr>
        <w:t xml:space="preserve">zmniejszenie liczby bakterii Escherichia coli </w:t>
      </w:r>
      <w:r>
        <w:rPr>
          <w:rFonts w:ascii="Calibri" w:hAnsi="Calibri"/>
          <w:sz w:val="22"/>
          <w:szCs w:val="22"/>
        </w:rPr>
        <w:t>d</w:t>
      </w:r>
      <w:r w:rsidRPr="00A42E6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99,9</w:t>
      </w:r>
      <w:r w:rsidRPr="00A42E69">
        <w:rPr>
          <w:rFonts w:ascii="Calibri" w:hAnsi="Calibri"/>
          <w:sz w:val="22"/>
          <w:szCs w:val="22"/>
        </w:rPr>
        <w:t>%.</w:t>
      </w:r>
    </w:p>
    <w:p w:rsidR="0047374A" w:rsidRPr="00745729" w:rsidRDefault="0047374A" w:rsidP="00B220B5">
      <w:pPr>
        <w:pStyle w:val="Tekstpodstawowy21"/>
        <w:spacing w:before="0"/>
        <w:rPr>
          <w:rFonts w:cs="Times New Roman"/>
          <w:sz w:val="22"/>
          <w:szCs w:val="22"/>
        </w:rPr>
      </w:pPr>
      <w:r w:rsidRPr="00745729">
        <w:rPr>
          <w:rFonts w:cs="Times New Roman"/>
          <w:bCs w:val="0"/>
          <w:color w:val="000000"/>
          <w:sz w:val="22"/>
        </w:rPr>
        <w:t xml:space="preserve">Maksymalna ilość punktów w zakresie tego kryterium wynosi </w:t>
      </w:r>
      <w:r>
        <w:rPr>
          <w:rFonts w:cs="Times New Roman"/>
          <w:bCs w:val="0"/>
          <w:color w:val="000000"/>
          <w:sz w:val="22"/>
        </w:rPr>
        <w:t>3</w:t>
      </w:r>
      <w:r w:rsidRPr="00745729">
        <w:rPr>
          <w:rFonts w:cs="Times New Roman"/>
          <w:bCs w:val="0"/>
          <w:color w:val="000000"/>
          <w:sz w:val="22"/>
        </w:rPr>
        <w:t>0 punktów.</w:t>
      </w:r>
    </w:p>
    <w:p w:rsidR="0047374A" w:rsidRPr="003F4897" w:rsidRDefault="0047374A" w:rsidP="00B220B5">
      <w:pPr>
        <w:pStyle w:val="Default"/>
        <w:rPr>
          <w:rFonts w:ascii="Calibri" w:hAnsi="Calibri"/>
          <w:bCs/>
          <w:sz w:val="22"/>
          <w:szCs w:val="22"/>
        </w:rPr>
      </w:pPr>
    </w:p>
    <w:p w:rsidR="0047374A" w:rsidRPr="00787DCF" w:rsidRDefault="0047374A" w:rsidP="00787DCF">
      <w:pPr>
        <w:pStyle w:val="Default"/>
        <w:rPr>
          <w:rFonts w:ascii="Calibri" w:hAnsi="Calibri"/>
          <w:sz w:val="22"/>
          <w:szCs w:val="22"/>
        </w:rPr>
      </w:pPr>
    </w:p>
    <w:p w:rsidR="0047374A" w:rsidRPr="008829FD" w:rsidRDefault="0047374A" w:rsidP="007D073C">
      <w:pPr>
        <w:pStyle w:val="Default"/>
        <w:spacing w:after="120"/>
        <w:rPr>
          <w:rFonts w:ascii="Calibri" w:hAnsi="Calibri"/>
          <w:b/>
          <w:bCs/>
          <w:sz w:val="22"/>
          <w:szCs w:val="22"/>
        </w:rPr>
      </w:pPr>
      <w:r w:rsidRPr="008829FD">
        <w:rPr>
          <w:rFonts w:ascii="Calibri" w:hAnsi="Calibri"/>
          <w:b/>
          <w:bCs/>
          <w:sz w:val="22"/>
          <w:szCs w:val="22"/>
        </w:rPr>
        <w:t>5. Zas</w:t>
      </w:r>
      <w:r>
        <w:rPr>
          <w:rFonts w:ascii="Calibri" w:hAnsi="Calibri"/>
          <w:b/>
          <w:bCs/>
          <w:sz w:val="22"/>
          <w:szCs w:val="22"/>
        </w:rPr>
        <w:t xml:space="preserve">ady oceny kryterium „Jakość" - </w:t>
      </w:r>
      <w:r w:rsidRPr="008829FD">
        <w:rPr>
          <w:rFonts w:ascii="Calibri" w:hAnsi="Calibri"/>
          <w:b/>
          <w:bCs/>
          <w:sz w:val="22"/>
          <w:szCs w:val="22"/>
        </w:rPr>
        <w:t>(J)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47374A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Calibri" w:hAnsi="Calibri"/>
          <w:color w:val="auto"/>
          <w:sz w:val="22"/>
          <w:szCs w:val="22"/>
        </w:rPr>
        <w:t>5.1</w:t>
      </w:r>
      <w:r w:rsidRPr="003F5B8E">
        <w:rPr>
          <w:color w:val="00000A"/>
        </w:rPr>
        <w:t xml:space="preserve"> </w:t>
      </w:r>
      <w:r>
        <w:rPr>
          <w:rFonts w:ascii="Calibri" w:hAnsi="Calibri"/>
          <w:color w:val="00000A"/>
          <w:sz w:val="22"/>
          <w:szCs w:val="22"/>
        </w:rPr>
        <w:t>Wykonawca  niezależnie od minimalnych wymogów  w zakresie jakości  postawionych dla systemu poczty powietrznej zaoferuje stację o podwyższonych parametrach materiałowych tj z obudową wykonaną ze stali nierdzewnej  o parametrach nie gorszych  niż dla stali nierdzewnej o oznaczeniu 1.4301.</w:t>
      </w:r>
    </w:p>
    <w:p w:rsidR="0047374A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Calibri" w:hAnsi="Calibri"/>
          <w:color w:val="00000A"/>
          <w:sz w:val="22"/>
          <w:szCs w:val="22"/>
        </w:rPr>
        <w:t>5.2. Jako potwierdzenie możliwości dostawy  stacji z obudową wykonaną ze stali nierdzewnej Wykonawca złoży wraz z ofertą  dokumenty potwierdzające rodzaj zastosowanej stali tj zdjęcia i dokumenty techniczne.</w:t>
      </w:r>
    </w:p>
    <w:p w:rsidR="0047374A" w:rsidRPr="003F5B8E" w:rsidRDefault="0047374A" w:rsidP="003F5B8E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2"/>
          <w:szCs w:val="22"/>
        </w:rPr>
      </w:pPr>
      <w:r w:rsidRPr="003F5B8E">
        <w:rPr>
          <w:rFonts w:ascii="Calibri" w:hAnsi="Calibri" w:cs="Calibri"/>
          <w:sz w:val="22"/>
          <w:szCs w:val="22"/>
        </w:rPr>
        <w:t>5.3.W przypadku konieczności uzyskania dodatkowych informacji potwierdzających  daną cechę,  Wykonawca zobowiązany jest do ich niezwłocznego udzielenia na pisemny wniosek Zamawiającego.</w:t>
      </w:r>
    </w:p>
    <w:p w:rsidR="0047374A" w:rsidRPr="002E4E52" w:rsidRDefault="0047374A" w:rsidP="007D073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47374A" w:rsidRDefault="0047374A" w:rsidP="007D073C">
      <w:pPr>
        <w:pStyle w:val="Default"/>
        <w:rPr>
          <w:rFonts w:ascii="Calibri" w:hAnsi="Calibri"/>
          <w:sz w:val="22"/>
          <w:szCs w:val="22"/>
        </w:rPr>
      </w:pPr>
      <w:r w:rsidRPr="003F4897">
        <w:rPr>
          <w:rFonts w:ascii="Calibri" w:hAnsi="Calibri"/>
          <w:sz w:val="22"/>
          <w:szCs w:val="22"/>
        </w:rPr>
        <w:t>W przypadku kryterium „</w:t>
      </w:r>
      <w:r>
        <w:rPr>
          <w:rFonts w:ascii="Calibri" w:hAnsi="Calibri"/>
          <w:sz w:val="22"/>
          <w:szCs w:val="22"/>
        </w:rPr>
        <w:t>Jakość</w:t>
      </w:r>
      <w:r w:rsidRPr="003F4897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Pr="003F4897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J</w:t>
      </w:r>
      <w:r w:rsidRPr="003F4897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oferta otrzyma ilość punktów</w:t>
      </w:r>
      <w:r w:rsidRPr="003F4897">
        <w:rPr>
          <w:rFonts w:ascii="Calibri" w:hAnsi="Calibri"/>
          <w:sz w:val="22"/>
          <w:szCs w:val="22"/>
        </w:rPr>
        <w:t>:</w:t>
      </w:r>
    </w:p>
    <w:p w:rsidR="0047374A" w:rsidRDefault="0047374A" w:rsidP="007D073C">
      <w:pPr>
        <w:pStyle w:val="Default"/>
        <w:rPr>
          <w:rFonts w:ascii="Calibri" w:hAnsi="Calibri"/>
          <w:sz w:val="22"/>
          <w:szCs w:val="22"/>
        </w:rPr>
      </w:pPr>
    </w:p>
    <w:p w:rsidR="0047374A" w:rsidRDefault="0047374A" w:rsidP="007D073C">
      <w:pPr>
        <w:pStyle w:val="Defaul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0 pkt. </w:t>
      </w:r>
      <w:r>
        <w:rPr>
          <w:rFonts w:ascii="Calibri" w:hAnsi="Calibri"/>
          <w:sz w:val="22"/>
          <w:szCs w:val="22"/>
        </w:rPr>
        <w:tab/>
        <w:t xml:space="preserve">– stacje z obudową z blachy </w:t>
      </w:r>
      <w:r w:rsidRPr="00A42E69">
        <w:rPr>
          <w:rFonts w:ascii="Calibri" w:hAnsi="Calibri"/>
          <w:sz w:val="22"/>
          <w:szCs w:val="22"/>
        </w:rPr>
        <w:t>stalowej lakierowanej lub tworzywa sztucznego</w:t>
      </w:r>
      <w:r w:rsidRPr="00055E5E">
        <w:rPr>
          <w:rFonts w:ascii="Calibri" w:hAnsi="Calibri"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  <w:u w:val="single"/>
        </w:rPr>
        <w:t xml:space="preserve"> </w:t>
      </w:r>
    </w:p>
    <w:p w:rsidR="0047374A" w:rsidRDefault="0047374A" w:rsidP="007D073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pkt.</w:t>
      </w:r>
      <w:r>
        <w:rPr>
          <w:rFonts w:ascii="Calibri" w:hAnsi="Calibri"/>
          <w:sz w:val="22"/>
          <w:szCs w:val="22"/>
        </w:rPr>
        <w:tab/>
        <w:t>- stacje z obudową z blachy stalowej nierdzewnej o oznaczeniu 1.4301</w:t>
      </w:r>
    </w:p>
    <w:p w:rsidR="0047374A" w:rsidRDefault="0047374A" w:rsidP="00B220B5">
      <w:pPr>
        <w:pStyle w:val="Tekstpodstawowy21"/>
        <w:spacing w:before="0"/>
        <w:rPr>
          <w:rFonts w:cs="Times New Roman"/>
          <w:bCs w:val="0"/>
          <w:color w:val="000000"/>
          <w:sz w:val="22"/>
        </w:rPr>
      </w:pPr>
    </w:p>
    <w:p w:rsidR="0047374A" w:rsidRPr="00745729" w:rsidRDefault="0047374A" w:rsidP="00B220B5">
      <w:pPr>
        <w:pStyle w:val="Tekstpodstawowy21"/>
        <w:spacing w:before="0"/>
        <w:rPr>
          <w:rFonts w:cs="Times New Roman"/>
          <w:sz w:val="22"/>
          <w:szCs w:val="22"/>
        </w:rPr>
      </w:pPr>
      <w:r w:rsidRPr="00745729">
        <w:rPr>
          <w:rFonts w:cs="Times New Roman"/>
          <w:bCs w:val="0"/>
          <w:color w:val="000000"/>
          <w:sz w:val="22"/>
        </w:rPr>
        <w:t xml:space="preserve">Maksymalna ilość punktów w zakresie tego kryterium wynosi </w:t>
      </w:r>
      <w:r>
        <w:rPr>
          <w:rFonts w:cs="Times New Roman"/>
          <w:bCs w:val="0"/>
          <w:color w:val="000000"/>
          <w:sz w:val="22"/>
        </w:rPr>
        <w:t>1</w:t>
      </w:r>
      <w:r w:rsidRPr="00745729">
        <w:rPr>
          <w:rFonts w:cs="Times New Roman"/>
          <w:bCs w:val="0"/>
          <w:color w:val="000000"/>
          <w:sz w:val="22"/>
        </w:rPr>
        <w:t>0 punktów.</w:t>
      </w:r>
    </w:p>
    <w:p w:rsidR="0047374A" w:rsidRPr="003F4897" w:rsidRDefault="0047374A" w:rsidP="00B220B5">
      <w:pPr>
        <w:pStyle w:val="Default"/>
        <w:rPr>
          <w:rFonts w:ascii="Calibri" w:hAnsi="Calibri"/>
          <w:bCs/>
          <w:sz w:val="22"/>
          <w:szCs w:val="22"/>
        </w:rPr>
      </w:pPr>
    </w:p>
    <w:p w:rsidR="0047374A" w:rsidRPr="002946A7" w:rsidRDefault="0047374A" w:rsidP="007D073C">
      <w:pPr>
        <w:pStyle w:val="Default"/>
        <w:rPr>
          <w:rFonts w:ascii="Calibri" w:hAnsi="Calibri"/>
          <w:sz w:val="22"/>
          <w:szCs w:val="22"/>
        </w:rPr>
      </w:pPr>
    </w:p>
    <w:p w:rsidR="0047374A" w:rsidRPr="008829FD" w:rsidRDefault="0047374A" w:rsidP="007D073C">
      <w:pPr>
        <w:pStyle w:val="Default"/>
        <w:spacing w:after="120"/>
        <w:rPr>
          <w:rFonts w:ascii="Calibri" w:hAnsi="Calibri"/>
          <w:b/>
          <w:sz w:val="22"/>
          <w:szCs w:val="22"/>
        </w:rPr>
      </w:pPr>
      <w:r w:rsidRPr="008829FD">
        <w:rPr>
          <w:rFonts w:ascii="Calibri" w:hAnsi="Calibri"/>
          <w:b/>
          <w:sz w:val="22"/>
          <w:szCs w:val="22"/>
        </w:rPr>
        <w:t>6. Ostateczna ocena punktowa.</w:t>
      </w:r>
    </w:p>
    <w:p w:rsidR="0047374A" w:rsidRPr="002946A7" w:rsidRDefault="0047374A" w:rsidP="007D073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dokona wyboru oferty tego z Wykonawców, która uzyska w wyniku oceny najwyższą liczbę punktów. Przyznanie punktów poszczególnym ofertom odbędzie się w oparciu o następujący wzór</w:t>
      </w:r>
      <w:r w:rsidRPr="002946A7">
        <w:rPr>
          <w:rFonts w:ascii="Calibri" w:hAnsi="Calibri"/>
          <w:sz w:val="22"/>
          <w:szCs w:val="22"/>
        </w:rPr>
        <w:t>:</w:t>
      </w:r>
    </w:p>
    <w:p w:rsidR="0047374A" w:rsidRPr="002946A7" w:rsidRDefault="0047374A" w:rsidP="007D073C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Ocena oferty= (C) + </w:t>
      </w:r>
      <w:r w:rsidRPr="002946A7">
        <w:rPr>
          <w:rFonts w:ascii="Calibri" w:hAnsi="Calibri"/>
          <w:b/>
          <w:bCs/>
          <w:sz w:val="22"/>
          <w:szCs w:val="22"/>
        </w:rPr>
        <w:t xml:space="preserve"> (</w:t>
      </w:r>
      <w:r>
        <w:rPr>
          <w:rFonts w:ascii="Calibri" w:hAnsi="Calibri"/>
          <w:b/>
          <w:bCs/>
          <w:sz w:val="22"/>
          <w:szCs w:val="22"/>
        </w:rPr>
        <w:t xml:space="preserve">B) + </w:t>
      </w:r>
      <w:r w:rsidRPr="002946A7"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>J</w:t>
      </w:r>
      <w:r w:rsidRPr="002946A7">
        <w:rPr>
          <w:rFonts w:ascii="Calibri" w:hAnsi="Calibri"/>
          <w:b/>
          <w:bCs/>
          <w:sz w:val="22"/>
          <w:szCs w:val="22"/>
        </w:rPr>
        <w:t>)</w:t>
      </w:r>
    </w:p>
    <w:p w:rsidR="0047374A" w:rsidRDefault="0047374A"/>
    <w:p w:rsidR="0047374A" w:rsidRDefault="0047374A"/>
    <w:sectPr w:rsidR="0047374A" w:rsidSect="00EF0F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4A" w:rsidRDefault="0047374A">
      <w:r>
        <w:separator/>
      </w:r>
    </w:p>
  </w:endnote>
  <w:endnote w:type="continuationSeparator" w:id="0">
    <w:p w:rsidR="0047374A" w:rsidRDefault="0047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4A" w:rsidRDefault="0047374A">
      <w:r>
        <w:separator/>
      </w:r>
    </w:p>
  </w:footnote>
  <w:footnote w:type="continuationSeparator" w:id="0">
    <w:p w:rsidR="0047374A" w:rsidRDefault="0047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4A" w:rsidRPr="00B220B5" w:rsidRDefault="0047374A" w:rsidP="00B220B5">
    <w:pPr>
      <w:pStyle w:val="Header"/>
      <w:spacing w:line="240" w:lineRule="auto"/>
      <w:jc w:val="right"/>
      <w:rPr>
        <w:sz w:val="20"/>
        <w:szCs w:val="20"/>
      </w:rPr>
    </w:pPr>
    <w:r w:rsidRPr="00B220B5">
      <w:rPr>
        <w:sz w:val="20"/>
        <w:szCs w:val="20"/>
      </w:rPr>
      <w:t xml:space="preserve">Załącznik nr 2 </w:t>
    </w:r>
  </w:p>
  <w:p w:rsidR="0047374A" w:rsidRPr="00B220B5" w:rsidRDefault="0047374A" w:rsidP="00B220B5">
    <w:pPr>
      <w:pStyle w:val="Header"/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Do WSZ-EP-18/ZO/2018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3C"/>
    <w:rsid w:val="00055E5E"/>
    <w:rsid w:val="0010560A"/>
    <w:rsid w:val="00164873"/>
    <w:rsid w:val="00174FBA"/>
    <w:rsid w:val="00183C4D"/>
    <w:rsid w:val="001D253F"/>
    <w:rsid w:val="001E6CB2"/>
    <w:rsid w:val="00230D57"/>
    <w:rsid w:val="00240AE6"/>
    <w:rsid w:val="00265A68"/>
    <w:rsid w:val="00284FA3"/>
    <w:rsid w:val="002946A7"/>
    <w:rsid w:val="002D41A3"/>
    <w:rsid w:val="002E4E52"/>
    <w:rsid w:val="002F3206"/>
    <w:rsid w:val="00337994"/>
    <w:rsid w:val="003D0B19"/>
    <w:rsid w:val="003F4897"/>
    <w:rsid w:val="003F57AA"/>
    <w:rsid w:val="003F5B8E"/>
    <w:rsid w:val="00403219"/>
    <w:rsid w:val="00434025"/>
    <w:rsid w:val="00466AA1"/>
    <w:rsid w:val="00470B89"/>
    <w:rsid w:val="00472536"/>
    <w:rsid w:val="0047374A"/>
    <w:rsid w:val="0049571A"/>
    <w:rsid w:val="004C13F3"/>
    <w:rsid w:val="005433BC"/>
    <w:rsid w:val="0063303F"/>
    <w:rsid w:val="006D0BF8"/>
    <w:rsid w:val="00702176"/>
    <w:rsid w:val="00720C51"/>
    <w:rsid w:val="00724111"/>
    <w:rsid w:val="00745729"/>
    <w:rsid w:val="00787DCF"/>
    <w:rsid w:val="00792C9F"/>
    <w:rsid w:val="007D073C"/>
    <w:rsid w:val="008101DE"/>
    <w:rsid w:val="008444D3"/>
    <w:rsid w:val="00862E0D"/>
    <w:rsid w:val="008829FD"/>
    <w:rsid w:val="008D786D"/>
    <w:rsid w:val="00917E69"/>
    <w:rsid w:val="00A20255"/>
    <w:rsid w:val="00A42E69"/>
    <w:rsid w:val="00B220B5"/>
    <w:rsid w:val="00D20BBA"/>
    <w:rsid w:val="00D70C8B"/>
    <w:rsid w:val="00D75A3A"/>
    <w:rsid w:val="00D77C73"/>
    <w:rsid w:val="00DA30BE"/>
    <w:rsid w:val="00DE1ED9"/>
    <w:rsid w:val="00DE38A7"/>
    <w:rsid w:val="00E055CA"/>
    <w:rsid w:val="00E43EF7"/>
    <w:rsid w:val="00EF0F93"/>
    <w:rsid w:val="00F1072E"/>
    <w:rsid w:val="00F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07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73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2F3206"/>
    <w:pPr>
      <w:suppressAutoHyphens/>
      <w:spacing w:before="120" w:after="0" w:line="240" w:lineRule="auto"/>
      <w:jc w:val="both"/>
    </w:pPr>
    <w:rPr>
      <w:rFonts w:ascii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2F3206"/>
    <w:pPr>
      <w:suppressAutoHyphens/>
      <w:spacing w:before="120" w:after="0" w:line="240" w:lineRule="auto"/>
      <w:jc w:val="both"/>
    </w:pPr>
    <w:rPr>
      <w:rFonts w:ascii="Times New Roman" w:hAnsi="Times New Roman" w:cs="Verdana"/>
      <w:i/>
      <w:i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B22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0B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22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0BE"/>
    <w:rPr>
      <w:rFonts w:cs="Times New Roman"/>
      <w:lang w:eastAsia="en-US"/>
    </w:rPr>
  </w:style>
  <w:style w:type="paragraph" w:customStyle="1" w:styleId="Tekstpodstawowy1">
    <w:name w:val="Tekst podstawowy1"/>
    <w:uiPriority w:val="99"/>
    <w:rsid w:val="003F5B8E"/>
    <w:pPr>
      <w:jc w:val="both"/>
    </w:pPr>
    <w:rPr>
      <w:rFonts w:ascii="Arial" w:eastAsia="Times New Roman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624</Words>
  <Characters>3747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zamawiający będzie się kierował przy wyborze oferty, wraz z podaniem wag tych kryteriów i sposobu oceny ofert</dc:title>
  <dc:subject/>
  <dc:creator>User</dc:creator>
  <cp:keywords/>
  <dc:description/>
  <cp:lastModifiedBy>bszafranska</cp:lastModifiedBy>
  <cp:revision>4</cp:revision>
  <cp:lastPrinted>2018-08-14T10:25:00Z</cp:lastPrinted>
  <dcterms:created xsi:type="dcterms:W3CDTF">2018-08-07T09:26:00Z</dcterms:created>
  <dcterms:modified xsi:type="dcterms:W3CDTF">2018-08-14T10:25:00Z</dcterms:modified>
</cp:coreProperties>
</file>