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19" w:rsidRPr="00AF286C" w:rsidRDefault="008D4E19" w:rsidP="00AF286C">
      <w:pPr>
        <w:jc w:val="center"/>
        <w:rPr>
          <w:rFonts w:ascii="Calibri" w:hAnsi="Calibri" w:cs="Calibri"/>
          <w:b/>
          <w:sz w:val="23"/>
          <w:szCs w:val="23"/>
        </w:rPr>
      </w:pPr>
      <w:r w:rsidRPr="00AF286C">
        <w:rPr>
          <w:rFonts w:ascii="Calibri" w:hAnsi="Calibri" w:cs="Calibri"/>
          <w:b/>
          <w:sz w:val="23"/>
          <w:szCs w:val="23"/>
        </w:rPr>
        <w:t>OPIS PRZEDMIOTU ZAMÓWIENIA</w:t>
      </w:r>
    </w:p>
    <w:p w:rsidR="008D4E19" w:rsidRPr="00792C1E" w:rsidRDefault="008D4E19" w:rsidP="00792C1E">
      <w:pPr>
        <w:rPr>
          <w:rFonts w:ascii="Calibri" w:hAnsi="Calibri" w:cs="Calibri"/>
          <w:sz w:val="23"/>
          <w:szCs w:val="23"/>
        </w:rPr>
      </w:pPr>
    </w:p>
    <w:p w:rsidR="008D4E19" w:rsidRPr="00BE3582" w:rsidRDefault="008D4E19" w:rsidP="00BE3582">
      <w:p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Przedmiotem zamówienia jest kompleksowa naprawa 27 szt łóżek szpitalnych Oddziału Obserwacyjno – Zakaźnego zakończona potwierdzeniem sprawności technicznej i dopuszczeniem do użytkowania na okres minimum jednego roku od zakończenia naprawy. Usługa objęta 12 miesięcznym okresem gwarancyjnym w zakresie prac objętych naprawą</w:t>
      </w:r>
      <w:r>
        <w:rPr>
          <w:rFonts w:ascii="Calibri" w:hAnsi="Calibri" w:cs="Calibri"/>
          <w:sz w:val="22"/>
          <w:szCs w:val="22"/>
        </w:rPr>
        <w:t xml:space="preserve">. </w:t>
      </w:r>
      <w:r w:rsidRPr="00BE3582">
        <w:rPr>
          <w:rFonts w:ascii="Calibri" w:hAnsi="Calibri" w:cs="Calibri"/>
          <w:sz w:val="22"/>
          <w:szCs w:val="22"/>
        </w:rPr>
        <w:t>Minimalny zakres prac:</w:t>
      </w:r>
    </w:p>
    <w:p w:rsidR="008D4E19" w:rsidRPr="00BE3582" w:rsidRDefault="008D4E19" w:rsidP="00BE358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D4E19" w:rsidRPr="00BE3582" w:rsidRDefault="008D4E19" w:rsidP="00B42E78">
      <w:pPr>
        <w:spacing w:line="360" w:lineRule="auto"/>
        <w:ind w:left="540" w:hanging="540"/>
        <w:outlineLvl w:val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1) </w:t>
      </w:r>
      <w:r w:rsidRPr="00BE3582">
        <w:rPr>
          <w:rFonts w:ascii="Calibri" w:hAnsi="Calibri" w:cs="Calibri"/>
          <w:sz w:val="22"/>
          <w:szCs w:val="22"/>
        </w:rPr>
        <w:tab/>
        <w:t xml:space="preserve">łóżko szpitalne dla dorosłych A4line prod. Calmned sp. z o.o. Mielec (numer katalogowy 7 009 004 nr serykny 1-15; rok prod. 2017) – 15 szt. </w:t>
      </w:r>
    </w:p>
    <w:p w:rsidR="008D4E19" w:rsidRPr="00BE3582" w:rsidRDefault="008D4E19" w:rsidP="00BE3582">
      <w:pPr>
        <w:numPr>
          <w:ilvl w:val="0"/>
          <w:numId w:val="2"/>
        </w:numPr>
        <w:tabs>
          <w:tab w:val="num" w:pos="540"/>
        </w:tabs>
        <w:spacing w:line="360" w:lineRule="auto"/>
        <w:ind w:left="540" w:firstLine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wymiana siłowników (sprężyn) gazowych segmentu placów oraz uda</w:t>
      </w:r>
    </w:p>
    <w:p w:rsidR="008D4E19" w:rsidRPr="00BE3582" w:rsidRDefault="008D4E19" w:rsidP="00BE3582">
      <w:pPr>
        <w:numPr>
          <w:ilvl w:val="0"/>
          <w:numId w:val="2"/>
        </w:numPr>
        <w:tabs>
          <w:tab w:val="num" w:pos="540"/>
        </w:tabs>
        <w:spacing w:line="360" w:lineRule="auto"/>
        <w:ind w:left="540" w:firstLine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wymiana/naprawa bolców odblokowywujących siłownik gazowy  </w:t>
      </w:r>
    </w:p>
    <w:p w:rsidR="008D4E19" w:rsidRPr="00BE3582" w:rsidRDefault="008D4E19" w:rsidP="00BE3582">
      <w:pPr>
        <w:numPr>
          <w:ilvl w:val="0"/>
          <w:numId w:val="2"/>
        </w:numPr>
        <w:tabs>
          <w:tab w:val="num" w:pos="540"/>
        </w:tabs>
        <w:spacing w:line="360" w:lineRule="auto"/>
        <w:ind w:left="540" w:firstLine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naprawa elementów ruchomych łóżka – zablokowane segmenty leża</w:t>
      </w:r>
    </w:p>
    <w:p w:rsidR="008D4E19" w:rsidRPr="00BE3582" w:rsidRDefault="008D4E19" w:rsidP="00BE3582">
      <w:pPr>
        <w:numPr>
          <w:ilvl w:val="0"/>
          <w:numId w:val="2"/>
        </w:numPr>
        <w:tabs>
          <w:tab w:val="num" w:pos="540"/>
        </w:tabs>
        <w:spacing w:line="360" w:lineRule="auto"/>
        <w:ind w:left="540" w:firstLine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naprawa elementów ruchomych łóżka – luzy barierek ochronnych </w:t>
      </w:r>
    </w:p>
    <w:p w:rsidR="008D4E19" w:rsidRPr="00BE3582" w:rsidRDefault="008D4E19" w:rsidP="00BE3582">
      <w:pPr>
        <w:numPr>
          <w:ilvl w:val="0"/>
          <w:numId w:val="2"/>
        </w:numPr>
        <w:tabs>
          <w:tab w:val="num" w:pos="540"/>
        </w:tabs>
        <w:spacing w:line="360" w:lineRule="auto"/>
        <w:ind w:left="540" w:firstLine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wymiana/naprawa śrub mocujących koła (śruby dopasowane tak aby zapewniały </w:t>
      </w:r>
    </w:p>
    <w:p w:rsidR="008D4E19" w:rsidRPr="00BE3582" w:rsidRDefault="008D4E19" w:rsidP="00BE3582">
      <w:pPr>
        <w:spacing w:line="360" w:lineRule="auto"/>
        <w:ind w:left="90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prawidłowe zamocowanie kół,  zabezpieczone odpowiednim klejem do gwintów)</w:t>
      </w:r>
    </w:p>
    <w:p w:rsidR="008D4E19" w:rsidRPr="00BE3582" w:rsidRDefault="008D4E19" w:rsidP="00BE3582">
      <w:pPr>
        <w:numPr>
          <w:ilvl w:val="0"/>
          <w:numId w:val="2"/>
        </w:numPr>
        <w:tabs>
          <w:tab w:val="num" w:pos="540"/>
        </w:tabs>
        <w:spacing w:line="360" w:lineRule="auto"/>
        <w:ind w:left="540" w:firstLine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naprawa elementów ruchomych łóżka – naprawa i regulacja hamulców</w:t>
      </w:r>
    </w:p>
    <w:p w:rsidR="008D4E19" w:rsidRPr="00BE3582" w:rsidRDefault="008D4E19" w:rsidP="00BE3582">
      <w:pPr>
        <w:numPr>
          <w:ilvl w:val="0"/>
          <w:numId w:val="2"/>
        </w:numPr>
        <w:tabs>
          <w:tab w:val="num" w:pos="540"/>
        </w:tabs>
        <w:spacing w:line="360" w:lineRule="auto"/>
        <w:ind w:left="540" w:firstLine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zamontowanie zaślepek maskujących </w:t>
      </w:r>
    </w:p>
    <w:p w:rsidR="008D4E19" w:rsidRPr="00BE3582" w:rsidRDefault="008D4E19" w:rsidP="00BE358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D4E19" w:rsidRPr="00BE3582" w:rsidRDefault="008D4E19" w:rsidP="00B42E78">
      <w:pPr>
        <w:spacing w:line="360" w:lineRule="auto"/>
        <w:ind w:left="540" w:hanging="540"/>
        <w:outlineLvl w:val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2) </w:t>
      </w:r>
      <w:r w:rsidRPr="00BE3582">
        <w:rPr>
          <w:rFonts w:ascii="Calibri" w:hAnsi="Calibri" w:cs="Calibri"/>
          <w:sz w:val="22"/>
          <w:szCs w:val="22"/>
        </w:rPr>
        <w:tab/>
        <w:t xml:space="preserve">łóżko szpitalne dla dzieci A2line prod. Calmned sp. z o.o. Mielec (numer katalogowy 7 019 004 nr serykny 1-12; rok prod. 2017) – 12 szt. </w:t>
      </w:r>
    </w:p>
    <w:p w:rsidR="008D4E19" w:rsidRPr="00BE3582" w:rsidRDefault="008D4E19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wymiana siłowników (sprężyn) gazowych segmentu placów oraz uda</w:t>
      </w:r>
    </w:p>
    <w:p w:rsidR="008D4E19" w:rsidRPr="00BE3582" w:rsidRDefault="008D4E19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wymiana/naprawa bolców odblokowywujących siłownik gazowy  </w:t>
      </w:r>
    </w:p>
    <w:p w:rsidR="008D4E19" w:rsidRPr="00BE3582" w:rsidRDefault="008D4E19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naprawa elementów ruchomych łóżka – zablokowane segmenty leża</w:t>
      </w:r>
    </w:p>
    <w:p w:rsidR="008D4E19" w:rsidRPr="00BE3582" w:rsidRDefault="008D4E19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naprawa elementów ruchomych łóżka – luzy barierek ochronnych </w:t>
      </w:r>
    </w:p>
    <w:p w:rsidR="008D4E19" w:rsidRPr="00BE3582" w:rsidRDefault="008D4E19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wymiana/naprawa śrub mocujących koła (śruby dopasowane tak aby zapewniały </w:t>
      </w:r>
    </w:p>
    <w:p w:rsidR="008D4E19" w:rsidRPr="00BE3582" w:rsidRDefault="008D4E19" w:rsidP="00BE3582">
      <w:pPr>
        <w:spacing w:line="360" w:lineRule="auto"/>
        <w:ind w:left="90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prawidłowe zamocowanie kół,  zabezpieczone odpowiednim klejem do gwintów)</w:t>
      </w:r>
    </w:p>
    <w:p w:rsidR="008D4E19" w:rsidRPr="00BE3582" w:rsidRDefault="008D4E19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naprawa elementów ruchomych łóżka – naprawa i regulacja hamulców</w:t>
      </w:r>
    </w:p>
    <w:p w:rsidR="008D4E19" w:rsidRPr="00BE3582" w:rsidRDefault="008D4E19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zamontowanie zaślepek maskujących </w:t>
      </w:r>
    </w:p>
    <w:p w:rsidR="008D4E19" w:rsidRPr="00BE3582" w:rsidRDefault="008D4E19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naprawa oderwanych kół (ułamane kształtowniki stalowe osadzone  na kołach) – 2 łóżka</w:t>
      </w:r>
    </w:p>
    <w:p w:rsidR="008D4E19" w:rsidRPr="00BE3582" w:rsidRDefault="008D4E19" w:rsidP="00BE3582">
      <w:pPr>
        <w:spacing w:line="360" w:lineRule="auto"/>
        <w:ind w:left="540" w:hanging="540"/>
        <w:rPr>
          <w:rFonts w:ascii="Calibri" w:hAnsi="Calibri" w:cs="Calibri"/>
          <w:sz w:val="22"/>
          <w:szCs w:val="22"/>
        </w:rPr>
      </w:pPr>
    </w:p>
    <w:p w:rsidR="008D4E19" w:rsidRPr="00BE3582" w:rsidRDefault="008D4E19" w:rsidP="00BE3582">
      <w:p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Zamawiający na potrzeby ofertowania udostępni celem oględzin i szacowania kosztów naprawy łóżka będące jej przedmiotem po wcześniejszym uzgodnieniu terminu z Pielęgniarką Oddziałową oddziału.</w:t>
      </w:r>
    </w:p>
    <w:sectPr w:rsidR="008D4E19" w:rsidRPr="00BE3582" w:rsidSect="008111E6">
      <w:headerReference w:type="default" r:id="rId7"/>
      <w:footerReference w:type="default" r:id="rId8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19" w:rsidRDefault="008D4E19" w:rsidP="008111E6">
      <w:r>
        <w:separator/>
      </w:r>
    </w:p>
  </w:endnote>
  <w:endnote w:type="continuationSeparator" w:id="0">
    <w:p w:rsidR="008D4E19" w:rsidRDefault="008D4E19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19" w:rsidRDefault="008D4E19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6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19" w:rsidRDefault="008D4E19" w:rsidP="008111E6">
      <w:r>
        <w:separator/>
      </w:r>
    </w:p>
  </w:footnote>
  <w:footnote w:type="continuationSeparator" w:id="0">
    <w:p w:rsidR="008D4E19" w:rsidRDefault="008D4E19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19" w:rsidRDefault="008D4E19" w:rsidP="00AF286C">
    <w:pPr>
      <w:pStyle w:val="Header"/>
      <w:jc w:val="right"/>
      <w:rPr>
        <w:noProof/>
        <w:lang w:eastAsia="pl-PL"/>
      </w:rPr>
    </w:pPr>
    <w:r>
      <w:rPr>
        <w:noProof/>
        <w:lang w:eastAsia="pl-PL"/>
      </w:rPr>
      <w:t>Załącznik nr 1</w:t>
    </w:r>
  </w:p>
  <w:p w:rsidR="008D4E19" w:rsidRDefault="008D4E19" w:rsidP="00AF286C">
    <w:pPr>
      <w:pStyle w:val="Header"/>
      <w:jc w:val="right"/>
      <w:rPr>
        <w:noProof/>
        <w:lang w:eastAsia="pl-PL"/>
      </w:rPr>
    </w:pPr>
    <w:r>
      <w:rPr>
        <w:noProof/>
        <w:lang w:eastAsia="pl-PL"/>
      </w:rPr>
      <w:t xml:space="preserve"> Do WSZ-EP-21/ZO/2018</w:t>
    </w:r>
  </w:p>
  <w:p w:rsidR="008D4E19" w:rsidRPr="008111E6" w:rsidRDefault="008D4E19" w:rsidP="008111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16E2"/>
    <w:multiLevelType w:val="hybridMultilevel"/>
    <w:tmpl w:val="37FAD8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2D760E"/>
    <w:multiLevelType w:val="hybridMultilevel"/>
    <w:tmpl w:val="95648AEC"/>
    <w:lvl w:ilvl="0" w:tplc="041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C3E3825"/>
    <w:multiLevelType w:val="hybridMultilevel"/>
    <w:tmpl w:val="494EA9F2"/>
    <w:lvl w:ilvl="0" w:tplc="041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145B5"/>
    <w:rsid w:val="00020959"/>
    <w:rsid w:val="000A0651"/>
    <w:rsid w:val="00111DD2"/>
    <w:rsid w:val="001A229C"/>
    <w:rsid w:val="001A2D8F"/>
    <w:rsid w:val="001A3529"/>
    <w:rsid w:val="001B4B39"/>
    <w:rsid w:val="001B69A5"/>
    <w:rsid w:val="001F1015"/>
    <w:rsid w:val="002807A1"/>
    <w:rsid w:val="002902CB"/>
    <w:rsid w:val="00306E43"/>
    <w:rsid w:val="003128FB"/>
    <w:rsid w:val="00314C5E"/>
    <w:rsid w:val="00381013"/>
    <w:rsid w:val="0039348D"/>
    <w:rsid w:val="003D176A"/>
    <w:rsid w:val="00411558"/>
    <w:rsid w:val="00471375"/>
    <w:rsid w:val="0048555A"/>
    <w:rsid w:val="00495663"/>
    <w:rsid w:val="00503B3B"/>
    <w:rsid w:val="00550068"/>
    <w:rsid w:val="00587282"/>
    <w:rsid w:val="005F0771"/>
    <w:rsid w:val="0060088F"/>
    <w:rsid w:val="006055A4"/>
    <w:rsid w:val="006C3B6A"/>
    <w:rsid w:val="006D0A9E"/>
    <w:rsid w:val="0075662E"/>
    <w:rsid w:val="00792C1E"/>
    <w:rsid w:val="007F1899"/>
    <w:rsid w:val="008111E6"/>
    <w:rsid w:val="00870EFE"/>
    <w:rsid w:val="00880794"/>
    <w:rsid w:val="0089228C"/>
    <w:rsid w:val="008B0D70"/>
    <w:rsid w:val="008B192B"/>
    <w:rsid w:val="008B25D4"/>
    <w:rsid w:val="008D4E19"/>
    <w:rsid w:val="008F2482"/>
    <w:rsid w:val="00906852"/>
    <w:rsid w:val="00926C18"/>
    <w:rsid w:val="009936B4"/>
    <w:rsid w:val="009B61B5"/>
    <w:rsid w:val="009E7172"/>
    <w:rsid w:val="009F26B6"/>
    <w:rsid w:val="00A00C0A"/>
    <w:rsid w:val="00A229AC"/>
    <w:rsid w:val="00A95413"/>
    <w:rsid w:val="00A975C7"/>
    <w:rsid w:val="00AF286C"/>
    <w:rsid w:val="00B42E78"/>
    <w:rsid w:val="00B741DF"/>
    <w:rsid w:val="00B758F3"/>
    <w:rsid w:val="00BA2C3A"/>
    <w:rsid w:val="00BB75D9"/>
    <w:rsid w:val="00BE3582"/>
    <w:rsid w:val="00BF22D6"/>
    <w:rsid w:val="00C36367"/>
    <w:rsid w:val="00C604A9"/>
    <w:rsid w:val="00C80590"/>
    <w:rsid w:val="00C8347D"/>
    <w:rsid w:val="00CD0BA7"/>
    <w:rsid w:val="00CF3EED"/>
    <w:rsid w:val="00D50F8F"/>
    <w:rsid w:val="00D5425A"/>
    <w:rsid w:val="00D82E4F"/>
    <w:rsid w:val="00DD4E76"/>
    <w:rsid w:val="00DE306A"/>
    <w:rsid w:val="00DF7B68"/>
    <w:rsid w:val="00E27D9D"/>
    <w:rsid w:val="00E353DE"/>
    <w:rsid w:val="00E43A3B"/>
    <w:rsid w:val="00E5183D"/>
    <w:rsid w:val="00EA2628"/>
    <w:rsid w:val="00ED5BD5"/>
    <w:rsid w:val="00EF6130"/>
    <w:rsid w:val="00F5097E"/>
    <w:rsid w:val="00FC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5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customStyle="1" w:styleId="Default">
    <w:name w:val="Default"/>
    <w:uiPriority w:val="99"/>
    <w:rsid w:val="00926C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276</Words>
  <Characters>1657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29 listopada 2016 r</dc:title>
  <dc:subject/>
  <dc:creator>Adam Olejnik</dc:creator>
  <cp:keywords/>
  <dc:description/>
  <cp:lastModifiedBy>bszafranska</cp:lastModifiedBy>
  <cp:revision>2</cp:revision>
  <cp:lastPrinted>2018-09-25T10:28:00Z</cp:lastPrinted>
  <dcterms:created xsi:type="dcterms:W3CDTF">2018-09-25T10:29:00Z</dcterms:created>
  <dcterms:modified xsi:type="dcterms:W3CDTF">2018-09-25T10:29:00Z</dcterms:modified>
</cp:coreProperties>
</file>