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BA" w:rsidRPr="00C97961" w:rsidRDefault="001171BA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                                         </w:t>
      </w:r>
    </w:p>
    <w:p w:rsidR="001171BA" w:rsidRDefault="001171BA" w:rsidP="00C8591A">
      <w:pPr>
        <w:jc w:val="both"/>
        <w:rPr>
          <w:b/>
          <w:i/>
          <w:sz w:val="24"/>
          <w:szCs w:val="24"/>
        </w:rPr>
      </w:pPr>
    </w:p>
    <w:p w:rsidR="001171BA" w:rsidRDefault="001171BA" w:rsidP="00755503">
      <w:pPr>
        <w:rPr>
          <w:b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Zakres przeglądów konserwacyjnych dla dźwigów elektrycznych linowych i hydraulicznych w WSZ w Koninie</w:t>
      </w:r>
      <w:r w:rsidRPr="00083873">
        <w:rPr>
          <w:b/>
          <w:sz w:val="24"/>
          <w:szCs w:val="24"/>
        </w:rPr>
        <w:t xml:space="preserve"> </w:t>
      </w:r>
    </w:p>
    <w:p w:rsidR="001171BA" w:rsidRDefault="001171BA" w:rsidP="00C8591A">
      <w:pPr>
        <w:jc w:val="both"/>
        <w:rPr>
          <w:b/>
          <w:sz w:val="24"/>
          <w:szCs w:val="24"/>
        </w:rPr>
      </w:pPr>
    </w:p>
    <w:p w:rsidR="001171BA" w:rsidRDefault="001171BA" w:rsidP="00C8591A">
      <w:pPr>
        <w:jc w:val="both"/>
        <w:rPr>
          <w:sz w:val="24"/>
          <w:szCs w:val="24"/>
        </w:rPr>
      </w:pPr>
      <w:r w:rsidRPr="005F5538">
        <w:rPr>
          <w:sz w:val="24"/>
          <w:szCs w:val="24"/>
        </w:rPr>
        <w:t>Zasadniczym celem przeglądu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użytkowania, który należy wykonywać </w:t>
      </w:r>
      <w:r>
        <w:rPr>
          <w:sz w:val="24"/>
          <w:szCs w:val="24"/>
        </w:rPr>
        <w:t xml:space="preserve">raz w miesiącu (w okresie nie dłuższym niż </w:t>
      </w:r>
      <w:r w:rsidRPr="005F5538">
        <w:rPr>
          <w:sz w:val="24"/>
          <w:szCs w:val="24"/>
        </w:rPr>
        <w:t>30 dni</w:t>
      </w:r>
      <w:r>
        <w:rPr>
          <w:sz w:val="24"/>
          <w:szCs w:val="24"/>
        </w:rPr>
        <w:t>).</w:t>
      </w:r>
    </w:p>
    <w:p w:rsidR="001171BA" w:rsidRDefault="001171BA" w:rsidP="00C8591A">
      <w:pPr>
        <w:jc w:val="both"/>
        <w:rPr>
          <w:sz w:val="24"/>
          <w:szCs w:val="24"/>
        </w:rPr>
      </w:pPr>
    </w:p>
    <w:p w:rsidR="001171BA" w:rsidRDefault="001171BA" w:rsidP="00C8591A">
      <w:pPr>
        <w:jc w:val="both"/>
        <w:rPr>
          <w:sz w:val="24"/>
          <w:szCs w:val="24"/>
        </w:rPr>
      </w:pPr>
    </w:p>
    <w:p w:rsidR="001171BA" w:rsidRPr="005F5538" w:rsidRDefault="001171BA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Dźwigi z napędem elektrycznym linowym:</w:t>
      </w:r>
    </w:p>
    <w:p w:rsidR="001171BA" w:rsidRPr="00083873" w:rsidRDefault="001171BA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Maszynownia: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przekaźnika Ptt-3 zabezpieczenia termistorowego,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wykonanie dwóch jazd w górę i dół kabiną i skontrolowania działania aparatury przekaźnikowo-stycznikowej,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sprawdzenie, czy luzownik pewnie otwiera szczęki hamulcowe,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wyłączyć wyłącznik główny,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stanów obwodów ochrony przeciwporażeniowej i zabezpieczeń,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skontrolowanie wartości wyłącznika nadmiarowego,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styków styczników i przekaźników, oczyszczenie i regulacja,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ogranicznika prędkości,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lin nośnych i linki ogranicznika prędkości,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kół linowych, szczególnie rowków koła ciernego,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pracy i regulacja układu hamulcowego,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luzu poosiowego ślimaka,</w:t>
      </w:r>
    </w:p>
    <w:p w:rsidR="001171BA" w:rsidRPr="00083873" w:rsidRDefault="001171B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baterii dzwonka alarmowego i telefonu.</w:t>
      </w:r>
    </w:p>
    <w:p w:rsidR="001171BA" w:rsidRPr="00083873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Kabina i przeciwwaga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prowadników ślizgowych, kabinowych i przeciw</w:t>
      </w:r>
      <w:r>
        <w:rPr>
          <w:sz w:val="24"/>
          <w:szCs w:val="24"/>
        </w:rPr>
        <w:t xml:space="preserve"> </w:t>
      </w:r>
      <w:r w:rsidRPr="00083873">
        <w:rPr>
          <w:sz w:val="24"/>
          <w:szCs w:val="24"/>
        </w:rPr>
        <w:t>wagowych oraz ich luzów w prowadnicach,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lin na kabinie i przeciwwadze,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zamocowania linki ogranicznika prędkości,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aparatu chwytnego (sprawdzenia dokonać przez ręczne uruchomienie aparatu chwytnego),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chwytaczy i zwisu lin,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krzywek wyłączników krańcowych, końcowych i piętrowych,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aparatów elektromagnetycznych krzywki ruchomej wyłącznika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zatrzymania oraz ich oczyszczenie i nasmarowanie,</w:t>
      </w:r>
    </w:p>
    <w:p w:rsidR="001171BA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krańcowego na kabinie,</w:t>
      </w:r>
    </w:p>
    <w:p w:rsidR="001171BA" w:rsidRDefault="001171BA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1171BA" w:rsidRPr="00083873" w:rsidRDefault="001171BA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2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kasety jazd kontrolnych,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i regulacja zatrzymania kabiny na przystankach,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wymiana uszkodzonych elementów w kasecie dyspozycji,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łączników pełnego obciążenia i przeciążenia,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oczyszczenie łączników drzwi kabinowych,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oraz nasmarowanie części ruchomych krzywki ruchomej,</w:t>
      </w:r>
    </w:p>
    <w:p w:rsidR="001171BA" w:rsidRPr="00083873" w:rsidRDefault="001171B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wyposażenia kabiny (oświetlenie, instrukcja eksploatacji),</w:t>
      </w:r>
    </w:p>
    <w:p w:rsidR="001171BA" w:rsidRPr="00083873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Szyb</w:t>
      </w:r>
    </w:p>
    <w:p w:rsidR="001171BA" w:rsidRPr="00083873" w:rsidRDefault="001171B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1171BA" w:rsidRPr="00083873" w:rsidRDefault="001171B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 wezwań i wymiana uszkodzonych elementów,</w:t>
      </w:r>
    </w:p>
    <w:p w:rsidR="001171BA" w:rsidRPr="00083873" w:rsidRDefault="001171B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wyłączników końcowych i krańcowych,</w:t>
      </w:r>
    </w:p>
    <w:p w:rsidR="001171BA" w:rsidRPr="00083873" w:rsidRDefault="001171B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instalacji ochronnej i mocowania instalacji elektrycznej,</w:t>
      </w:r>
    </w:p>
    <w:p w:rsidR="001171BA" w:rsidRPr="00083873" w:rsidRDefault="001171B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dźwigu.</w:t>
      </w:r>
    </w:p>
    <w:p w:rsidR="001171BA" w:rsidRPr="00083873" w:rsidRDefault="001171BA" w:rsidP="00C8591A">
      <w:pPr>
        <w:pStyle w:val="ListParagraph"/>
        <w:numPr>
          <w:ilvl w:val="0"/>
          <w:numId w:val="5"/>
        </w:numPr>
      </w:pPr>
      <w:r w:rsidRPr="00083873">
        <w:t>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amortyzatora hydraulicznego, zamka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stwa 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cznika.</w:t>
      </w:r>
    </w:p>
    <w:p w:rsidR="001171BA" w:rsidRPr="00083873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Podszybie</w:t>
      </w:r>
    </w:p>
    <w:p w:rsidR="001171BA" w:rsidRPr="00083873" w:rsidRDefault="001171BA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wydłużenia lin obcią</w:t>
      </w:r>
      <w:r w:rsidRPr="00083873">
        <w:rPr>
          <w:sz w:val="24"/>
          <w:szCs w:val="24"/>
        </w:rPr>
        <w:t>żek,</w:t>
      </w:r>
    </w:p>
    <w:p w:rsidR="001171BA" w:rsidRPr="00083873" w:rsidRDefault="001171BA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sterowania (STOP),</w:t>
      </w:r>
    </w:p>
    <w:p w:rsidR="001171BA" w:rsidRPr="00083873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systemu jazdy awaryjnej.</w:t>
      </w:r>
    </w:p>
    <w:p w:rsidR="001171BA" w:rsidRPr="00083873" w:rsidRDefault="001171BA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systemu komunikacji awaryjnej (alarm, połączenie telefoniczne),</w:t>
      </w:r>
    </w:p>
    <w:p w:rsidR="001171BA" w:rsidRPr="00083873" w:rsidRDefault="001171BA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akumulatorów,</w:t>
      </w:r>
    </w:p>
    <w:p w:rsidR="001171BA" w:rsidRPr="00083873" w:rsidRDefault="001171BA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sprawdzenie możliwości jazdy awaryjnej po zaniku napięcia zasilania, </w:t>
      </w:r>
    </w:p>
    <w:p w:rsidR="001171BA" w:rsidRPr="00083873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prawidłowości działania dźwigu,</w:t>
      </w:r>
    </w:p>
    <w:p w:rsidR="001171BA" w:rsidRPr="00083873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Uzupełnianie smarów i olejów w mechanizmach ruchomych oraz likwidacja ewentualnych wycieków,</w:t>
      </w:r>
    </w:p>
    <w:p w:rsidR="001171BA" w:rsidRPr="00083873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1171BA" w:rsidRPr="00083873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Przygotowanie dźwigu do badań przeprowadzanych przez U.D.T,</w:t>
      </w:r>
    </w:p>
    <w:p w:rsidR="001171BA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Udział w badaniach okresowych (zwyczajnych) dźwigu wykonywanych </w:t>
      </w:r>
      <w:r>
        <w:rPr>
          <w:sz w:val="24"/>
          <w:szCs w:val="24"/>
        </w:rPr>
        <w:t>przez organ Dozoru Technicznego.</w:t>
      </w:r>
    </w:p>
    <w:p w:rsidR="001171BA" w:rsidRDefault="001171B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szczelności zderzaków hydraulicznych.</w:t>
      </w:r>
    </w:p>
    <w:p w:rsidR="001171BA" w:rsidRDefault="001171BA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71BA" w:rsidRDefault="001171BA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1171BA" w:rsidRPr="00944297" w:rsidRDefault="001171BA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3</w:t>
      </w:r>
      <w:r>
        <w:t xml:space="preserve">                                                                  </w:t>
      </w:r>
    </w:p>
    <w:p w:rsidR="001171BA" w:rsidRPr="00083873" w:rsidRDefault="001171BA" w:rsidP="00C8591A">
      <w:r>
        <w:rPr>
          <w:sz w:val="24"/>
          <w:szCs w:val="24"/>
        </w:rPr>
        <w:t xml:space="preserve">     </w:t>
      </w:r>
      <w:r w:rsidRPr="005F5538">
        <w:rPr>
          <w:sz w:val="24"/>
          <w:szCs w:val="24"/>
        </w:rPr>
        <w:t xml:space="preserve">Dźwigi </w:t>
      </w:r>
      <w:r>
        <w:rPr>
          <w:sz w:val="24"/>
          <w:szCs w:val="24"/>
        </w:rPr>
        <w:t xml:space="preserve"> osobowe</w:t>
      </w:r>
      <w:r w:rsidRPr="005F5538">
        <w:rPr>
          <w:sz w:val="24"/>
          <w:szCs w:val="24"/>
        </w:rPr>
        <w:t xml:space="preserve"> z napędem hydraulicznym</w:t>
      </w:r>
      <w:r w:rsidRPr="00083873">
        <w:t>:</w:t>
      </w:r>
    </w:p>
    <w:p w:rsidR="001171BA" w:rsidRPr="00083873" w:rsidRDefault="001171BA" w:rsidP="00C8591A">
      <w:pPr>
        <w:pStyle w:val="ListParagraph"/>
        <w:numPr>
          <w:ilvl w:val="0"/>
          <w:numId w:val="9"/>
        </w:numPr>
      </w:pPr>
      <w:r w:rsidRPr="00083873">
        <w:t>w zakres konserwacji bie</w:t>
      </w:r>
      <w:r w:rsidRPr="00083873">
        <w:rPr>
          <w:rFonts w:ascii="Arial Unicode MS CE" w:hAnsi="Arial Unicode MS CE" w:cs="Arial Unicode MS CE"/>
        </w:rPr>
        <w:t>żą</w:t>
      </w:r>
      <w:r w:rsidRPr="00083873">
        <w:t>cej zalicza si</w:t>
      </w:r>
      <w:r w:rsidRPr="00083873">
        <w:rPr>
          <w:rFonts w:ascii="Arial Unicode MS CE" w:hAnsi="Arial Unicode MS CE" w:cs="Arial Unicode MS CE"/>
        </w:rPr>
        <w:t>ę</w:t>
      </w:r>
      <w:r w:rsidRPr="00083873">
        <w:t xml:space="preserve"> w szczeg</w:t>
      </w:r>
      <w:r w:rsidRPr="00083873">
        <w:rPr>
          <w:rFonts w:ascii="Arial Unicode MS CE" w:hAnsi="Arial Unicode MS CE" w:cs="Arial Unicode MS CE"/>
        </w:rPr>
        <w:t>ó</w:t>
      </w:r>
      <w:r w:rsidRPr="00083873">
        <w:t>lno</w:t>
      </w:r>
      <w:r w:rsidRPr="00083873">
        <w:rPr>
          <w:rFonts w:ascii="Arial Unicode MS CE" w:hAnsi="Arial Unicode MS CE" w:cs="Arial Unicode MS CE"/>
        </w:rPr>
        <w:t>ś</w:t>
      </w:r>
      <w:r w:rsidRPr="00083873">
        <w:t>ci: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kontakt</w:t>
      </w:r>
      <w:r w:rsidRPr="00083873">
        <w:rPr>
          <w:rFonts w:ascii="Arial Unicode MS CE" w:hAnsi="Arial Unicode MS CE" w:cs="Arial Unicode MS CE"/>
        </w:rPr>
        <w:t>ó</w:t>
      </w:r>
      <w:r w:rsidRPr="00083873">
        <w:t>w drzwiowych,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ryglowania drzwi,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kontrola poziomu oleju,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kra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 i ko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zasilania awaryjnego,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STOP,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opuszczenia awaryjnego,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>stwa.</w:t>
      </w:r>
    </w:p>
    <w:p w:rsidR="001171BA" w:rsidRPr="00083873" w:rsidRDefault="001171BA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przeglądów okresowych w szczególności znajdują się czynności: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stanu po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 </w:t>
      </w:r>
      <w:r w:rsidRPr="00083873">
        <w:rPr>
          <w:rFonts w:ascii="Arial Unicode MS CE" w:hAnsi="Arial Unicode MS CE" w:cs="Arial Unicode MS CE"/>
        </w:rPr>
        <w:t>ś</w:t>
      </w:r>
      <w:r w:rsidRPr="00083873">
        <w:t>rubowych,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prowadnic,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ascii="Arial Unicode MS CE" w:hAnsi="Arial Unicode MS CE" w:cs="Arial Unicode MS CE"/>
        </w:rPr>
        <w:t>ą</w:t>
      </w:r>
      <w:r w:rsidRPr="00083873">
        <w:t>cej,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sprawdzenie stanu t</w:t>
      </w:r>
      <w:r w:rsidRPr="00083873">
        <w:rPr>
          <w:rFonts w:ascii="Arial Unicode MS CE" w:hAnsi="Arial Unicode MS CE" w:cs="Arial Unicode MS CE"/>
        </w:rPr>
        <w:t>ł</w:t>
      </w:r>
      <w:r w:rsidRPr="00083873">
        <w:t>oka i lin,</w:t>
      </w:r>
    </w:p>
    <w:p w:rsidR="001171BA" w:rsidRPr="00083873" w:rsidRDefault="001171BA" w:rsidP="00C8591A">
      <w:pPr>
        <w:pStyle w:val="ListParagraph"/>
        <w:numPr>
          <w:ilvl w:val="0"/>
          <w:numId w:val="8"/>
        </w:numPr>
      </w:pPr>
      <w:r w:rsidRPr="00083873">
        <w:t>wykonanie pomiar</w:t>
      </w:r>
      <w:r w:rsidRPr="00083873">
        <w:rPr>
          <w:rFonts w:ascii="Arial Unicode MS CE" w:hAnsi="Arial Unicode MS CE" w:cs="Arial Unicode MS CE"/>
        </w:rPr>
        <w:t>ó</w:t>
      </w:r>
      <w:r w:rsidRPr="00083873">
        <w:t>w elektrycznych urz</w:t>
      </w:r>
      <w:r w:rsidRPr="00083873">
        <w:rPr>
          <w:rFonts w:ascii="Arial Unicode MS CE" w:hAnsi="Arial Unicode MS CE" w:cs="Arial Unicode MS CE"/>
        </w:rPr>
        <w:t>ą</w:t>
      </w:r>
      <w:r w:rsidRPr="00083873">
        <w:t>dzenia (co 12 miesi</w:t>
      </w:r>
      <w:r w:rsidRPr="00083873">
        <w:rPr>
          <w:rFonts w:ascii="Arial Unicode MS CE" w:hAnsi="Arial Unicode MS CE" w:cs="Arial Unicode MS CE"/>
        </w:rPr>
        <w:t>ę</w:t>
      </w:r>
      <w:r w:rsidRPr="00083873">
        <w:t>cy).</w:t>
      </w:r>
    </w:p>
    <w:p w:rsidR="001171BA" w:rsidRPr="00083873" w:rsidRDefault="001171BA" w:rsidP="00C8591A">
      <w:pPr>
        <w:jc w:val="both"/>
        <w:rPr>
          <w:sz w:val="24"/>
          <w:szCs w:val="24"/>
        </w:rPr>
      </w:pPr>
    </w:p>
    <w:p w:rsidR="001171BA" w:rsidRPr="00083873" w:rsidRDefault="001171BA" w:rsidP="00C8591A">
      <w:pPr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Wykonawca w ramach wynagrodzenia ryczałtowego będzie dostarczał i wymieniał bezpłatnie elementy wyposażenia takie jak:</w:t>
      </w:r>
    </w:p>
    <w:p w:rsidR="001171BA" w:rsidRPr="00EF08E4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1171BA" w:rsidRPr="00083873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1171BA" w:rsidRPr="00101444" w:rsidRDefault="001171BA" w:rsidP="00101444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1171BA" w:rsidRPr="002122A3" w:rsidRDefault="001171BA" w:rsidP="002122A3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  <w:bookmarkStart w:id="0" w:name="_GoBack"/>
      <w:bookmarkEnd w:id="0"/>
    </w:p>
    <w:p w:rsidR="001171BA" w:rsidRPr="00083873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1171BA" w:rsidRPr="00E2006F" w:rsidRDefault="001171BA" w:rsidP="00E2006F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smary,</w:t>
      </w:r>
      <w:r w:rsidRPr="00083873">
        <w:rPr>
          <w:sz w:val="24"/>
          <w:szCs w:val="24"/>
        </w:rPr>
        <w:t xml:space="preserve"> nafta,</w:t>
      </w:r>
    </w:p>
    <w:p w:rsidR="001171BA" w:rsidRPr="00083873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1171BA" w:rsidRPr="00083873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1171BA" w:rsidRPr="00083873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wkręty, śruby, nakrętki, sprężyny, zawieszki, podkładki,</w:t>
      </w:r>
    </w:p>
    <w:p w:rsidR="001171BA" w:rsidRPr="00083873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1171BA" w:rsidRPr="00083873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1171BA" w:rsidRPr="00083873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1171BA" w:rsidRPr="00083873" w:rsidRDefault="001171B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1171BA" w:rsidRPr="00083873" w:rsidRDefault="001171BA" w:rsidP="00C8591A">
      <w:pPr>
        <w:rPr>
          <w:sz w:val="24"/>
          <w:szCs w:val="24"/>
        </w:rPr>
      </w:pPr>
    </w:p>
    <w:p w:rsidR="001171BA" w:rsidRPr="00C2740A" w:rsidRDefault="001171BA" w:rsidP="00C2740A">
      <w:pPr>
        <w:pStyle w:val="dbforozdzial"/>
        <w:tabs>
          <w:tab w:val="clear" w:pos="360"/>
          <w:tab w:val="left" w:pos="708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05">
        <w:rPr>
          <w:rFonts w:ascii="Calibri" w:hAnsi="Calibri"/>
          <w:sz w:val="22"/>
          <w:szCs w:val="22"/>
        </w:rPr>
        <w:t>Zaleca się, aby Wykonawca uzyskał na swoją odpowiedzialność i ryzyko wszelkie istotne informacje niezbędne do przygotowania oferty</w:t>
      </w:r>
    </w:p>
    <w:p w:rsidR="001171BA" w:rsidRPr="00083873" w:rsidRDefault="001171BA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171BA" w:rsidRDefault="001171BA"/>
    <w:sectPr w:rsidR="001171BA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BA" w:rsidRDefault="001171BA" w:rsidP="00E30530">
      <w:r>
        <w:separator/>
      </w:r>
    </w:p>
  </w:endnote>
  <w:endnote w:type="continuationSeparator" w:id="0">
    <w:p w:rsidR="001171BA" w:rsidRDefault="001171BA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BA" w:rsidRDefault="001171BA" w:rsidP="00E30530">
      <w:r>
        <w:separator/>
      </w:r>
    </w:p>
  </w:footnote>
  <w:footnote w:type="continuationSeparator" w:id="0">
    <w:p w:rsidR="001171BA" w:rsidRDefault="001171BA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BA" w:rsidRPr="00E30530" w:rsidRDefault="001171BA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1171BA" w:rsidRPr="001B3761" w:rsidRDefault="001171BA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 xml:space="preserve">Do zapytania ofertowego </w:t>
    </w:r>
    <w:r>
      <w:rPr>
        <w:sz w:val="18"/>
        <w:szCs w:val="18"/>
      </w:rPr>
      <w:t>nr  2/ZO /2020</w:t>
    </w:r>
    <w:r w:rsidRPr="001B3761">
      <w:rPr>
        <w:sz w:val="18"/>
        <w:szCs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83873"/>
    <w:rsid w:val="000A23DE"/>
    <w:rsid w:val="000D7BE8"/>
    <w:rsid w:val="00101444"/>
    <w:rsid w:val="00105A06"/>
    <w:rsid w:val="00105EF3"/>
    <w:rsid w:val="001171BA"/>
    <w:rsid w:val="0018665C"/>
    <w:rsid w:val="001A61E5"/>
    <w:rsid w:val="001B3761"/>
    <w:rsid w:val="001F1BFF"/>
    <w:rsid w:val="002122A3"/>
    <w:rsid w:val="00212A7B"/>
    <w:rsid w:val="002D0451"/>
    <w:rsid w:val="00357E8A"/>
    <w:rsid w:val="003778FD"/>
    <w:rsid w:val="003B5614"/>
    <w:rsid w:val="003E4B76"/>
    <w:rsid w:val="003F55E7"/>
    <w:rsid w:val="00452751"/>
    <w:rsid w:val="0046157E"/>
    <w:rsid w:val="005206BF"/>
    <w:rsid w:val="005709DD"/>
    <w:rsid w:val="005F5538"/>
    <w:rsid w:val="0061224C"/>
    <w:rsid w:val="0069616C"/>
    <w:rsid w:val="00755503"/>
    <w:rsid w:val="007A2061"/>
    <w:rsid w:val="007A2F6D"/>
    <w:rsid w:val="00924817"/>
    <w:rsid w:val="00944297"/>
    <w:rsid w:val="00952DEA"/>
    <w:rsid w:val="00970408"/>
    <w:rsid w:val="00A07F24"/>
    <w:rsid w:val="00AA2550"/>
    <w:rsid w:val="00B96137"/>
    <w:rsid w:val="00BB75CF"/>
    <w:rsid w:val="00C2740A"/>
    <w:rsid w:val="00C30BFF"/>
    <w:rsid w:val="00C8591A"/>
    <w:rsid w:val="00C97961"/>
    <w:rsid w:val="00CB1CAC"/>
    <w:rsid w:val="00D51F33"/>
    <w:rsid w:val="00D620F7"/>
    <w:rsid w:val="00D91B05"/>
    <w:rsid w:val="00E15275"/>
    <w:rsid w:val="00E2006F"/>
    <w:rsid w:val="00E30530"/>
    <w:rsid w:val="00E36C33"/>
    <w:rsid w:val="00EA37C2"/>
    <w:rsid w:val="00EC147E"/>
    <w:rsid w:val="00EF08E4"/>
    <w:rsid w:val="00F417E2"/>
    <w:rsid w:val="00F45E2C"/>
    <w:rsid w:val="00F8156B"/>
    <w:rsid w:val="00F8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customStyle="1" w:styleId="dbforozdzial">
    <w:name w:val="dbforozdzial"/>
    <w:basedOn w:val="Normal"/>
    <w:uiPriority w:val="99"/>
    <w:rsid w:val="00C2740A"/>
    <w:pPr>
      <w:widowControl/>
      <w:tabs>
        <w:tab w:val="num" w:pos="360"/>
      </w:tabs>
      <w:autoSpaceDE/>
      <w:autoSpaceDN/>
      <w:spacing w:line="360" w:lineRule="auto"/>
      <w:ind w:left="360" w:hanging="36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842</Words>
  <Characters>5057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1                                          </dc:title>
  <dc:subject/>
  <dc:creator>jakubowski</dc:creator>
  <cp:keywords/>
  <dc:description/>
  <cp:lastModifiedBy>bszafranska</cp:lastModifiedBy>
  <cp:revision>3</cp:revision>
  <cp:lastPrinted>2020-02-03T09:53:00Z</cp:lastPrinted>
  <dcterms:created xsi:type="dcterms:W3CDTF">2020-02-03T09:53:00Z</dcterms:created>
  <dcterms:modified xsi:type="dcterms:W3CDTF">2020-02-04T11:19:00Z</dcterms:modified>
</cp:coreProperties>
</file>