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6700"/>
        <w:gridCol w:w="960"/>
        <w:gridCol w:w="960"/>
      </w:tblGrid>
      <w:tr w:rsidR="003D11B3" w:rsidRPr="003D11B3" w:rsidTr="003D11B3">
        <w:trPr>
          <w:trHeight w:val="31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1B3" w:rsidRPr="003D11B3" w:rsidTr="003D11B3">
        <w:trPr>
          <w:trHeight w:val="31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ENDOSKOPOWA DIATERMIA ELEKTROCHIRURGICZNA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1B3" w:rsidRPr="003D11B3" w:rsidTr="003D11B3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1B3" w:rsidRPr="003D11B3" w:rsidTr="003D11B3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Parametry minimalne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TAK/NIE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OPIS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Urządzenie fabrycznie nowe - rok produkcji 2014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12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Centralna jednostka sterująca zestawu do obsługi parametrów i ustawień zestawu z możliwością rozbudowy o przystawkę do cięcia i koagulacji w osłonie argonu. Zestaw pracujący w trybach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monopolarnym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bipolarnym z wykorzystaniem osprzętu wielorazowego użytku. Komunikacja z urządzeniem za pomocą kolorowego ekranu w języku polskim.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Odporność urządzenia na impuls defibrylacji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Gniazda przyłączeniowe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jednobolcowe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– min.2 szt., bipolarne – min.1 szt., bierne – min.1 szt.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Monitor jakości poprawnego przylegania elektrody neutralnej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Uniwersalne gniazda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umożliwiające bezpośrednie podłączenie przewodów z wtyczkami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jednopinowymi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4mm i 5mm oraz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trzypinowych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7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Uniwersalne gniazdo bipolarne umożliwiające bezpośrednie podłączenie przewodów z wtyczkami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jednopinowymi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dwupinowych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 różnych rozstawach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Koagulacja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kontaktowa: (delikatna, intensywna)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Koagulacja bipolarna delikatna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Aktywacja funkcji bipolarnej: pedał nożny i automatycznie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Automatyczna aktywacja narzędzi bipolarnych z ustawieniem czasu opóźnienia z dokładnością do 0,1s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Moc wyjściowa cięcia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nie mniej niż 200 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Moc wyjściowa koagulacji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monopolarnej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kontaktowej nie mniej niż 120 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 wyjściowa dla koagulacji bipolarnej nie mniej niż 120 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7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Trzy rodzaje cięcia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tym dwa specjalistyczne do naprzemiennego cięcia i koagulacji tzw.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Endo-cut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oddzielnie dla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polipektomii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papilotomii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7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Specjalistyczny program naprzemiennego cięcia i koagulacji do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polipektomii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możliwością precyzyjnego ustawienia czasu trwania cięcia i czasu koagulacji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Moc programu endoskopowego programu do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polipektomii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regulacją automatyczną nie mniej niż 400W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Specjalistyczny program naprzemiennego cięcia i koagulacji do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papilotomii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możliwością precyzyjnego ustawienia czasu trwania cięcia i czasu koagulacji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Moc programu endoskopowego programu do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papilotomii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regulacją automatyczną  nie mniej niż 170W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Automatyczna regulacja mocy w obu programach endoskopowych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 najmniej cztery efekty hemostatyczne dla każdego ze specjalistycznych programów endoskopowych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Pamięć programów i zapisania ich pod nazwą procedury lub nazwiskiem lekarza w języku polskim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7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integracji diatermii z innymi podzespołami: przystawka argonowa, pompa perystaltyczna, urządzenie do zabiegów ESD za pomocą soli fizjologicznej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Elektroda neutralna silikonowa duża z kablem – 1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(do dezynfekcji)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Włącznik nożny, podwójny z dodatkowym przyciskiem do zmiany programów – 1 szt. (do dezynfekcji)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Przewód do instrumentów endoskopowych dł. nie mniej niż 4m – 1 szt.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Wózek z możliwością instalacji dodatkowych urządzeń : przystawki argonowej, pompy, noża wodnego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Okres gwarancyjny min. 24 miesiące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personelu w zakresie obsługi urządzenia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A2327" w:rsidRDefault="002A2327"/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6700"/>
        <w:gridCol w:w="960"/>
        <w:gridCol w:w="960"/>
      </w:tblGrid>
      <w:tr w:rsidR="003D11B3" w:rsidRPr="003D11B3" w:rsidTr="003D11B3">
        <w:trPr>
          <w:trHeight w:val="31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1B3" w:rsidRPr="003D11B3" w:rsidTr="003D11B3">
        <w:trPr>
          <w:trHeight w:val="31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WIERTARKA CHIRURGICZNA DO ZAKŁADANIA WYCIĄGOW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11B3" w:rsidRPr="003D11B3" w:rsidTr="003D11B3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11B3" w:rsidRPr="003D11B3" w:rsidTr="003D11B3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Parametry minimalne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TAK/NIE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OPIS</w:t>
            </w:r>
          </w:p>
        </w:tc>
      </w:tr>
      <w:tr w:rsidR="003D11B3" w:rsidRPr="003D11B3" w:rsidTr="003D11B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Urządzenie fabrycznie nowe - rok produkcji 2014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Zestaw kompletny do zakładania drutów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gotowy do pracy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napędowa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silnik o mocy nie mniejszej niż 250 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oboroty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silnika nie mniej niż 25000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./min.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obroty regulowane na głowicy nasadek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zmiana kierunku obrotów przy pomocy przycisku na rękojeści napędu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dystalna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osłona drutu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zestawie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zasilanie sieciowe i akumulatorowe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akumulator ze zintegrowaną elektroniką sterującą, o pojemności min. 1,2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Ah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sterylnego wkładania akumulatora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adapter do oliwienia napędu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blokada przed niezamierzonym uruchomieniem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Ładowarka - minimum 3 gniazda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wskaźnik ładowania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diagnozowania stanu zużycia akumulatorów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proces ładowania zapewniający maksymalny stan naładowania akumulatorów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przewód sieciowy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Nasadka do drutów </w:t>
            </w:r>
            <w:proofErr w:type="spellStart"/>
            <w:r w:rsidRPr="003D1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pracy 0,6 mm do co najmniej 3,2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maksymalna prędkość obrotowa nie mniej niż 1000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./min.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moment obrotowy min. 5 </w:t>
            </w:r>
            <w:proofErr w:type="spellStart"/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Okres gwarancyjny min. 24 miesiące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11B3" w:rsidRPr="003D11B3" w:rsidTr="003D11B3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0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personelu w zakresie obsługi urządzenia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B3" w:rsidRPr="003D11B3" w:rsidRDefault="003D11B3" w:rsidP="003D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11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D11B3" w:rsidRDefault="003D11B3"/>
    <w:sectPr w:rsidR="003D11B3" w:rsidSect="002A23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BC" w:rsidRDefault="004934BC" w:rsidP="00F70572">
      <w:pPr>
        <w:spacing w:after="0" w:line="240" w:lineRule="auto"/>
      </w:pPr>
      <w:r>
        <w:separator/>
      </w:r>
    </w:p>
  </w:endnote>
  <w:endnote w:type="continuationSeparator" w:id="0">
    <w:p w:rsidR="004934BC" w:rsidRDefault="004934BC" w:rsidP="00F7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BC" w:rsidRDefault="004934BC" w:rsidP="00F70572">
      <w:pPr>
        <w:spacing w:after="0" w:line="240" w:lineRule="auto"/>
      </w:pPr>
      <w:r>
        <w:separator/>
      </w:r>
    </w:p>
  </w:footnote>
  <w:footnote w:type="continuationSeparator" w:id="0">
    <w:p w:rsidR="004934BC" w:rsidRDefault="004934BC" w:rsidP="00F7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72" w:rsidRDefault="00F70572" w:rsidP="00F70572">
    <w:pPr>
      <w:pStyle w:val="Nagwek"/>
      <w:jc w:val="right"/>
    </w:pPr>
    <w:r>
      <w:t xml:space="preserve">         Załącznik nr 1 </w:t>
    </w:r>
  </w:p>
  <w:p w:rsidR="00F70572" w:rsidRDefault="00F70572" w:rsidP="00F70572">
    <w:pPr>
      <w:pStyle w:val="Nagwek"/>
      <w:jc w:val="right"/>
    </w:pPr>
    <w:r>
      <w:t>do Zapytania Ofertowego nr  10/ZO/2014</w:t>
    </w:r>
  </w:p>
  <w:p w:rsidR="00F70572" w:rsidRDefault="00F705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1B3"/>
    <w:rsid w:val="001A1FB1"/>
    <w:rsid w:val="002A2327"/>
    <w:rsid w:val="00386036"/>
    <w:rsid w:val="003D11B3"/>
    <w:rsid w:val="004934BC"/>
    <w:rsid w:val="00F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72"/>
  </w:style>
  <w:style w:type="paragraph" w:styleId="Stopka">
    <w:name w:val="footer"/>
    <w:basedOn w:val="Normalny"/>
    <w:link w:val="StopkaZnak"/>
    <w:uiPriority w:val="99"/>
    <w:semiHidden/>
    <w:unhideWhenUsed/>
    <w:rsid w:val="00F7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572"/>
  </w:style>
  <w:style w:type="paragraph" w:styleId="Tekstdymka">
    <w:name w:val="Balloon Text"/>
    <w:basedOn w:val="Normalny"/>
    <w:link w:val="TekstdymkaZnak"/>
    <w:uiPriority w:val="99"/>
    <w:semiHidden/>
    <w:unhideWhenUsed/>
    <w:rsid w:val="00F7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2014-11-28T12:00:00Z</cp:lastPrinted>
  <dcterms:created xsi:type="dcterms:W3CDTF">2014-11-26T09:44:00Z</dcterms:created>
  <dcterms:modified xsi:type="dcterms:W3CDTF">2014-11-28T12:00:00Z</dcterms:modified>
</cp:coreProperties>
</file>