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1C" w:rsidRPr="00C97961" w:rsidRDefault="008E071C" w:rsidP="00C8591A">
      <w:pPr>
        <w:jc w:val="both"/>
        <w:rPr>
          <w:i/>
          <w:sz w:val="24"/>
          <w:szCs w:val="24"/>
        </w:rPr>
      </w:pPr>
      <w:r w:rsidRPr="00083873">
        <w:rPr>
          <w:b/>
          <w:i/>
          <w:sz w:val="24"/>
          <w:szCs w:val="24"/>
        </w:rPr>
        <w:t xml:space="preserve">         </w:t>
      </w:r>
      <w:r>
        <w:rPr>
          <w:b/>
          <w:i/>
          <w:sz w:val="24"/>
          <w:szCs w:val="24"/>
        </w:rPr>
        <w:t xml:space="preserve">                                                                                                </w:t>
      </w:r>
    </w:p>
    <w:p w:rsidR="008E071C" w:rsidRDefault="008E071C" w:rsidP="00C8591A">
      <w:pPr>
        <w:jc w:val="both"/>
        <w:rPr>
          <w:b/>
          <w:i/>
          <w:sz w:val="24"/>
          <w:szCs w:val="24"/>
        </w:rPr>
      </w:pPr>
    </w:p>
    <w:p w:rsidR="008E071C" w:rsidRDefault="008E071C" w:rsidP="00755503">
      <w:pPr>
        <w:rPr>
          <w:b/>
          <w:sz w:val="24"/>
          <w:szCs w:val="24"/>
        </w:rPr>
      </w:pPr>
      <w:r w:rsidRPr="00083873"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Zakres przeglądów konserwacyjnych dla dźwigów elektrycznych linowych i hydraulicznych w WSZ w Koninie</w:t>
      </w:r>
      <w:r w:rsidRPr="00083873">
        <w:rPr>
          <w:b/>
          <w:sz w:val="24"/>
          <w:szCs w:val="24"/>
        </w:rPr>
        <w:t xml:space="preserve"> </w:t>
      </w:r>
    </w:p>
    <w:p w:rsidR="008E071C" w:rsidRDefault="008E071C" w:rsidP="00C8591A">
      <w:pPr>
        <w:jc w:val="both"/>
        <w:rPr>
          <w:b/>
          <w:sz w:val="24"/>
          <w:szCs w:val="24"/>
        </w:rPr>
      </w:pPr>
    </w:p>
    <w:p w:rsidR="008E071C" w:rsidRDefault="008E071C" w:rsidP="00C8591A">
      <w:pPr>
        <w:jc w:val="both"/>
        <w:rPr>
          <w:sz w:val="24"/>
          <w:szCs w:val="24"/>
        </w:rPr>
      </w:pPr>
      <w:r w:rsidRPr="005F5538">
        <w:rPr>
          <w:sz w:val="24"/>
          <w:szCs w:val="24"/>
        </w:rPr>
        <w:t>Zasadniczym celem przeglądu jes</w:t>
      </w:r>
      <w:r>
        <w:rPr>
          <w:sz w:val="24"/>
          <w:szCs w:val="24"/>
        </w:rPr>
        <w:t>t sprawdzenie działania urządzeń</w:t>
      </w:r>
      <w:r w:rsidRPr="005F5538">
        <w:rPr>
          <w:sz w:val="24"/>
          <w:szCs w:val="24"/>
        </w:rPr>
        <w:t xml:space="preserve"> dźwigu pod kątem bezpieczeństwa użytkowania, który należy wykonywać co 30 dni</w:t>
      </w:r>
      <w:r>
        <w:rPr>
          <w:sz w:val="24"/>
          <w:szCs w:val="24"/>
        </w:rPr>
        <w:t>.</w:t>
      </w:r>
    </w:p>
    <w:p w:rsidR="008E071C" w:rsidRDefault="008E071C" w:rsidP="00C8591A">
      <w:pPr>
        <w:jc w:val="both"/>
        <w:rPr>
          <w:sz w:val="24"/>
          <w:szCs w:val="24"/>
        </w:rPr>
      </w:pPr>
    </w:p>
    <w:p w:rsidR="008E071C" w:rsidRDefault="008E071C" w:rsidP="00C8591A">
      <w:pPr>
        <w:jc w:val="both"/>
        <w:rPr>
          <w:sz w:val="24"/>
          <w:szCs w:val="24"/>
        </w:rPr>
      </w:pPr>
    </w:p>
    <w:p w:rsidR="008E071C" w:rsidRPr="005F5538" w:rsidRDefault="008E071C" w:rsidP="00C8591A">
      <w:pPr>
        <w:jc w:val="both"/>
        <w:rPr>
          <w:sz w:val="24"/>
          <w:szCs w:val="24"/>
        </w:rPr>
      </w:pPr>
      <w:r>
        <w:rPr>
          <w:sz w:val="24"/>
          <w:szCs w:val="24"/>
        </w:rPr>
        <w:t>Dźwigi z napędem elektrycznym linowym:</w:t>
      </w:r>
    </w:p>
    <w:p w:rsidR="008E071C" w:rsidRPr="00083873" w:rsidRDefault="008E071C" w:rsidP="00C8591A">
      <w:pPr>
        <w:widowControl/>
        <w:numPr>
          <w:ilvl w:val="0"/>
          <w:numId w:val="3"/>
        </w:numPr>
        <w:autoSpaceDE/>
        <w:autoSpaceDN/>
        <w:jc w:val="both"/>
        <w:rPr>
          <w:b/>
          <w:sz w:val="24"/>
          <w:szCs w:val="24"/>
        </w:rPr>
      </w:pPr>
      <w:r w:rsidRPr="00083873">
        <w:rPr>
          <w:b/>
          <w:sz w:val="24"/>
          <w:szCs w:val="24"/>
        </w:rPr>
        <w:t>Maszynownia:</w:t>
      </w:r>
    </w:p>
    <w:p w:rsidR="008E071C" w:rsidRPr="00083873" w:rsidRDefault="008E071C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wartości napięcia fazowego, przewodowego i sterowego (dla sterowań elektronicznych napięcie stabilizowane 24V),</w:t>
      </w:r>
    </w:p>
    <w:p w:rsidR="008E071C" w:rsidRPr="00083873" w:rsidRDefault="008E071C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przekaźnika Ptt-3 zabezpieczenia termistorowego,</w:t>
      </w:r>
    </w:p>
    <w:p w:rsidR="008E071C" w:rsidRPr="00083873" w:rsidRDefault="008E071C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wykonanie dwóch jazd w górę i dół kabiną i skontrolowania działania aparatury przekaźnikowo-stycznikowej,</w:t>
      </w:r>
    </w:p>
    <w:p w:rsidR="008E071C" w:rsidRPr="00083873" w:rsidRDefault="008E071C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sprawdzenie, czy luzownik pewnie otwiera szczęki hamulcowe,</w:t>
      </w:r>
    </w:p>
    <w:p w:rsidR="008E071C" w:rsidRPr="00083873" w:rsidRDefault="008E071C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wyłączyć wyłącznik główny,</w:t>
      </w:r>
    </w:p>
    <w:p w:rsidR="008E071C" w:rsidRPr="00083873" w:rsidRDefault="008E071C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stanów obwodów ochrony przeciwporażeniowej i zabezpieczeń,</w:t>
      </w:r>
    </w:p>
    <w:p w:rsidR="008E071C" w:rsidRPr="00083873" w:rsidRDefault="008E071C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skontrolowanie wartości wyłącznika nadmiarowego,</w:t>
      </w:r>
    </w:p>
    <w:p w:rsidR="008E071C" w:rsidRPr="00083873" w:rsidRDefault="008E071C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dokręcenie przewodów ze szczególnym zwróceniem uwagi na stan listew zaciskowych, gdzie są podłączone łączniki obwodów bezpieczeństwa,</w:t>
      </w:r>
    </w:p>
    <w:p w:rsidR="008E071C" w:rsidRPr="00083873" w:rsidRDefault="008E071C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styków styczników i przekaźników, oczyszczenie i regulacja,</w:t>
      </w:r>
    </w:p>
    <w:p w:rsidR="008E071C" w:rsidRPr="00083873" w:rsidRDefault="008E071C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łącznika ogranicznika prędkości,</w:t>
      </w:r>
    </w:p>
    <w:p w:rsidR="008E071C" w:rsidRPr="00083873" w:rsidRDefault="008E071C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lin nośnych i linki ogranicznika prędkości,</w:t>
      </w:r>
    </w:p>
    <w:p w:rsidR="008E071C" w:rsidRPr="00083873" w:rsidRDefault="008E071C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kół linowych, szczególnie rowków koła ciernego,</w:t>
      </w:r>
    </w:p>
    <w:p w:rsidR="008E071C" w:rsidRPr="00083873" w:rsidRDefault="008E071C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pracy i regulacja układu hamulcowego,</w:t>
      </w:r>
    </w:p>
    <w:p w:rsidR="008E071C" w:rsidRPr="00083873" w:rsidRDefault="008E071C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luzu poosiowego ślimaka,</w:t>
      </w:r>
    </w:p>
    <w:p w:rsidR="008E071C" w:rsidRPr="00083873" w:rsidRDefault="008E071C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baterii dzwonka alarmowego i telefonu.</w:t>
      </w:r>
    </w:p>
    <w:p w:rsidR="008E071C" w:rsidRPr="00083873" w:rsidRDefault="008E071C" w:rsidP="00C8591A">
      <w:pPr>
        <w:widowControl/>
        <w:numPr>
          <w:ilvl w:val="0"/>
          <w:numId w:val="1"/>
        </w:numPr>
        <w:autoSpaceDE/>
        <w:autoSpaceDN/>
        <w:jc w:val="both"/>
        <w:rPr>
          <w:b/>
          <w:sz w:val="24"/>
          <w:szCs w:val="24"/>
        </w:rPr>
      </w:pPr>
      <w:r w:rsidRPr="00083873">
        <w:rPr>
          <w:b/>
          <w:sz w:val="24"/>
          <w:szCs w:val="24"/>
        </w:rPr>
        <w:t>Kabina i przeciwwaga</w:t>
      </w:r>
    </w:p>
    <w:p w:rsidR="008E071C" w:rsidRPr="00083873" w:rsidRDefault="008E071C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prowadników ślizgowych, kabinowych i przeciw</w:t>
      </w:r>
      <w:r>
        <w:rPr>
          <w:sz w:val="24"/>
          <w:szCs w:val="24"/>
        </w:rPr>
        <w:t xml:space="preserve"> </w:t>
      </w:r>
      <w:r w:rsidRPr="00083873">
        <w:rPr>
          <w:sz w:val="24"/>
          <w:szCs w:val="24"/>
        </w:rPr>
        <w:t>wagowych oraz ich luzów w prowadnicach,</w:t>
      </w:r>
    </w:p>
    <w:p w:rsidR="008E071C" w:rsidRPr="00083873" w:rsidRDefault="008E071C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mocowania lin na kabinie i przeciwwadze,</w:t>
      </w:r>
    </w:p>
    <w:p w:rsidR="008E071C" w:rsidRPr="00083873" w:rsidRDefault="008E071C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zamocowania linki ogranicznika prędkości,</w:t>
      </w:r>
    </w:p>
    <w:p w:rsidR="008E071C" w:rsidRPr="00083873" w:rsidRDefault="008E071C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aparatu chwytnego (sprawdzenia dokonać przez ręczne uruchomienie aparatu chwytnego),</w:t>
      </w:r>
    </w:p>
    <w:p w:rsidR="008E071C" w:rsidRPr="00083873" w:rsidRDefault="008E071C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łącznika chwytaczy i zwisu lin,</w:t>
      </w:r>
    </w:p>
    <w:p w:rsidR="008E071C" w:rsidRPr="00083873" w:rsidRDefault="008E071C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mocowania krzywek wyłączników krańcowych, końcowych i piętrowych,</w:t>
      </w:r>
    </w:p>
    <w:p w:rsidR="008E071C" w:rsidRPr="00083873" w:rsidRDefault="008E071C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aparatów elektromagnetycznych krzywki ruchomej wyłącznika</w:t>
      </w:r>
    </w:p>
    <w:p w:rsidR="008E071C" w:rsidRPr="00083873" w:rsidRDefault="008E071C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zatrzymania oraz ich oczyszczenie i nasmarowanie,</w:t>
      </w:r>
    </w:p>
    <w:p w:rsidR="008E071C" w:rsidRDefault="008E071C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wyłącznika krańcowego na kabinie,</w:t>
      </w:r>
    </w:p>
    <w:p w:rsidR="008E071C" w:rsidRDefault="008E071C" w:rsidP="00C8591A">
      <w:pPr>
        <w:widowControl/>
        <w:autoSpaceDE/>
        <w:autoSpaceDN/>
        <w:jc w:val="both"/>
        <w:rPr>
          <w:sz w:val="24"/>
          <w:szCs w:val="24"/>
        </w:rPr>
      </w:pPr>
    </w:p>
    <w:p w:rsidR="008E071C" w:rsidRPr="00083873" w:rsidRDefault="008E071C" w:rsidP="00C8591A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1</w:t>
      </w:r>
    </w:p>
    <w:p w:rsidR="008E071C" w:rsidRPr="00083873" w:rsidRDefault="008E071C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kasety jazd kontrolnych,</w:t>
      </w:r>
    </w:p>
    <w:p w:rsidR="008E071C" w:rsidRPr="00083873" w:rsidRDefault="008E071C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prawidłowej pracy silnika oraz wszystkich elementów napędu drzwi automatycznych, sprawdzenie działania nastawnika krzywkowego,</w:t>
      </w:r>
    </w:p>
    <w:p w:rsidR="008E071C" w:rsidRPr="00083873" w:rsidRDefault="008E071C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i regulacja zatrzymania kabiny na przystankach,</w:t>
      </w:r>
    </w:p>
    <w:p w:rsidR="008E071C" w:rsidRPr="00083873" w:rsidRDefault="008E071C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i wymiana uszkodzonych elementów w kasecie dyspozycji,</w:t>
      </w:r>
    </w:p>
    <w:p w:rsidR="008E071C" w:rsidRPr="00083873" w:rsidRDefault="008E071C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łączników pełnego obciążenia i przeciążenia,</w:t>
      </w:r>
    </w:p>
    <w:p w:rsidR="008E071C" w:rsidRPr="00083873" w:rsidRDefault="008E071C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i oczyszczenie łączników drzwi kabinowych,</w:t>
      </w:r>
    </w:p>
    <w:p w:rsidR="008E071C" w:rsidRPr="00083873" w:rsidRDefault="008E071C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oraz nasmarowanie części ruchomych krzywki ruchomej,</w:t>
      </w:r>
    </w:p>
    <w:p w:rsidR="008E071C" w:rsidRPr="00083873" w:rsidRDefault="008E071C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wyposażenia kabiny (oświetlenie, instrukcja eksploatacji),</w:t>
      </w:r>
    </w:p>
    <w:p w:rsidR="008E071C" w:rsidRPr="00083873" w:rsidRDefault="008E071C" w:rsidP="00C8591A">
      <w:pPr>
        <w:widowControl/>
        <w:numPr>
          <w:ilvl w:val="0"/>
          <w:numId w:val="1"/>
        </w:numPr>
        <w:autoSpaceDE/>
        <w:autoSpaceDN/>
        <w:jc w:val="both"/>
        <w:rPr>
          <w:b/>
          <w:sz w:val="24"/>
          <w:szCs w:val="24"/>
        </w:rPr>
      </w:pPr>
      <w:r w:rsidRPr="00083873">
        <w:rPr>
          <w:b/>
          <w:sz w:val="24"/>
          <w:szCs w:val="24"/>
        </w:rPr>
        <w:t>Szyb</w:t>
      </w:r>
    </w:p>
    <w:p w:rsidR="008E071C" w:rsidRPr="00083873" w:rsidRDefault="008E071C" w:rsidP="00C8591A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drzwi przystankowych: naciągu linek, łącznika i rygla mechanicznego, zamka bezpieczeństwa łącznika, działania ryglowania i zamków mechanicznych, usunięcie usterek, smarowanie, sposób ręcznego odryglowania,</w:t>
      </w:r>
    </w:p>
    <w:p w:rsidR="008E071C" w:rsidRPr="00083873" w:rsidRDefault="008E071C" w:rsidP="00C8591A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kaset wezwań i wymiana uszkodzonych elementów,</w:t>
      </w:r>
    </w:p>
    <w:p w:rsidR="008E071C" w:rsidRPr="00083873" w:rsidRDefault="008E071C" w:rsidP="00C8591A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wyłączników końcowych i krańcowych,</w:t>
      </w:r>
    </w:p>
    <w:p w:rsidR="008E071C" w:rsidRPr="00083873" w:rsidRDefault="008E071C" w:rsidP="00C8591A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instalacji ochronnej i mocowania instalacji elektrycznej,</w:t>
      </w:r>
    </w:p>
    <w:p w:rsidR="008E071C" w:rsidRPr="00083873" w:rsidRDefault="008E071C" w:rsidP="00C8591A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wyłącznika dźwigu.</w:t>
      </w:r>
    </w:p>
    <w:p w:rsidR="008E071C" w:rsidRPr="00083873" w:rsidRDefault="008E071C" w:rsidP="00C8591A">
      <w:pPr>
        <w:pStyle w:val="ListParagraph"/>
        <w:numPr>
          <w:ilvl w:val="0"/>
          <w:numId w:val="5"/>
        </w:numPr>
      </w:pPr>
      <w:r w:rsidRPr="00083873">
        <w:t>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amortyzatora hydraulicznego, zamka bezpiecze</w:t>
      </w:r>
      <w:r w:rsidRPr="00083873">
        <w:rPr>
          <w:rFonts w:ascii="Arial Unicode MS CE" w:hAnsi="Arial Unicode MS CE" w:cs="Arial Unicode MS CE"/>
        </w:rPr>
        <w:t>ń</w:t>
      </w:r>
      <w:r w:rsidRPr="00083873">
        <w:t xml:space="preserve">stwa </w:t>
      </w:r>
      <w:r w:rsidRPr="00083873">
        <w:rPr>
          <w:rFonts w:ascii="Arial Unicode MS CE" w:hAnsi="Arial Unicode MS CE" w:cs="Arial Unicode MS CE"/>
        </w:rPr>
        <w:t>łą</w:t>
      </w:r>
      <w:r w:rsidRPr="00083873">
        <w:t>cznika.</w:t>
      </w:r>
    </w:p>
    <w:p w:rsidR="008E071C" w:rsidRPr="00083873" w:rsidRDefault="008E071C" w:rsidP="00C8591A">
      <w:pPr>
        <w:widowControl/>
        <w:numPr>
          <w:ilvl w:val="0"/>
          <w:numId w:val="1"/>
        </w:numPr>
        <w:autoSpaceDE/>
        <w:autoSpaceDN/>
        <w:jc w:val="both"/>
        <w:rPr>
          <w:b/>
          <w:sz w:val="24"/>
          <w:szCs w:val="24"/>
        </w:rPr>
      </w:pPr>
      <w:r w:rsidRPr="00083873">
        <w:rPr>
          <w:b/>
          <w:sz w:val="24"/>
          <w:szCs w:val="24"/>
        </w:rPr>
        <w:t>Podszybie</w:t>
      </w:r>
    </w:p>
    <w:p w:rsidR="008E071C" w:rsidRPr="00083873" w:rsidRDefault="008E071C" w:rsidP="00C8591A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wydłużenia lin obcią</w:t>
      </w:r>
      <w:r w:rsidRPr="00083873">
        <w:rPr>
          <w:sz w:val="24"/>
          <w:szCs w:val="24"/>
        </w:rPr>
        <w:t>żek,</w:t>
      </w:r>
    </w:p>
    <w:p w:rsidR="008E071C" w:rsidRPr="00083873" w:rsidRDefault="008E071C" w:rsidP="00C8591A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łącznika sterowania (STOP),</w:t>
      </w:r>
    </w:p>
    <w:p w:rsidR="008E071C" w:rsidRPr="00083873" w:rsidRDefault="008E071C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systemu jazdy awaryjnej.</w:t>
      </w:r>
    </w:p>
    <w:p w:rsidR="008E071C" w:rsidRPr="00083873" w:rsidRDefault="008E071C" w:rsidP="00C8591A">
      <w:pPr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systemu komunikacji awaryjnej (alarm, połączenie telefoniczne),</w:t>
      </w:r>
    </w:p>
    <w:p w:rsidR="008E071C" w:rsidRPr="00083873" w:rsidRDefault="008E071C" w:rsidP="00C8591A">
      <w:pPr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akumulatorów,</w:t>
      </w:r>
    </w:p>
    <w:p w:rsidR="008E071C" w:rsidRPr="00083873" w:rsidRDefault="008E071C" w:rsidP="00C8591A">
      <w:pPr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 xml:space="preserve">sprawdzenie możliwości jazdy awaryjnej po zaniku napięcia zasilania, </w:t>
      </w:r>
    </w:p>
    <w:p w:rsidR="008E071C" w:rsidRPr="00083873" w:rsidRDefault="008E071C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prawidłowości działania dźwigu,</w:t>
      </w:r>
    </w:p>
    <w:p w:rsidR="008E071C" w:rsidRPr="00083873" w:rsidRDefault="008E071C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Uzupełnianie smarów i olejów w mechanizmach ruchomych oraz likwidacja ewentualnych wycieków,</w:t>
      </w:r>
    </w:p>
    <w:p w:rsidR="008E071C" w:rsidRPr="00083873" w:rsidRDefault="008E071C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Wykonywanie badań ochronnych (pomiary rezystancji obwodów elektrycznych, pomiar skuteczności ochrony przeciwporażeniowej) i sporządzanie protokołów w terminach i zakresie objętym przepisami U.D.T.,</w:t>
      </w:r>
    </w:p>
    <w:p w:rsidR="008E071C" w:rsidRPr="00083873" w:rsidRDefault="008E071C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Przygotowanie dźwigu do badań przeprowadzanych przez U.D.T,</w:t>
      </w:r>
    </w:p>
    <w:p w:rsidR="008E071C" w:rsidRDefault="008E071C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 xml:space="preserve">Udział w badaniach okresowych (zwyczajnych) dźwigu wykonywanych </w:t>
      </w:r>
      <w:r>
        <w:rPr>
          <w:sz w:val="24"/>
          <w:szCs w:val="24"/>
        </w:rPr>
        <w:t>przez organ Dozoru Technicznego.</w:t>
      </w:r>
    </w:p>
    <w:p w:rsidR="008E071C" w:rsidRDefault="008E071C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szczelności zderzaków hydraulicznych.</w:t>
      </w:r>
    </w:p>
    <w:p w:rsidR="008E071C" w:rsidRDefault="008E071C" w:rsidP="00C8591A">
      <w:pPr>
        <w:widowControl/>
        <w:autoSpaceDE/>
        <w:autoSpaceDN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E071C" w:rsidRDefault="008E071C" w:rsidP="00C8591A">
      <w:pPr>
        <w:widowControl/>
        <w:autoSpaceDE/>
        <w:autoSpaceDN/>
        <w:jc w:val="both"/>
        <w:rPr>
          <w:sz w:val="24"/>
          <w:szCs w:val="24"/>
        </w:rPr>
      </w:pPr>
    </w:p>
    <w:p w:rsidR="008E071C" w:rsidRPr="00944297" w:rsidRDefault="008E071C" w:rsidP="00C8591A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2</w:t>
      </w:r>
      <w:r>
        <w:t xml:space="preserve">                                                                  </w:t>
      </w:r>
    </w:p>
    <w:p w:rsidR="008E071C" w:rsidRPr="00083873" w:rsidRDefault="008E071C" w:rsidP="00C8591A">
      <w:r>
        <w:rPr>
          <w:sz w:val="24"/>
          <w:szCs w:val="24"/>
        </w:rPr>
        <w:t xml:space="preserve">     </w:t>
      </w:r>
      <w:r w:rsidRPr="005F5538">
        <w:rPr>
          <w:sz w:val="24"/>
          <w:szCs w:val="24"/>
        </w:rPr>
        <w:t xml:space="preserve">Dźwigi </w:t>
      </w:r>
      <w:r>
        <w:rPr>
          <w:sz w:val="24"/>
          <w:szCs w:val="24"/>
        </w:rPr>
        <w:t xml:space="preserve"> osobowe</w:t>
      </w:r>
      <w:r w:rsidRPr="005F5538">
        <w:rPr>
          <w:sz w:val="24"/>
          <w:szCs w:val="24"/>
        </w:rPr>
        <w:t xml:space="preserve"> z napędem hydraulicznym</w:t>
      </w:r>
      <w:r w:rsidRPr="00083873">
        <w:t>:</w:t>
      </w:r>
    </w:p>
    <w:p w:rsidR="008E071C" w:rsidRPr="00083873" w:rsidRDefault="008E071C" w:rsidP="00C8591A">
      <w:pPr>
        <w:pStyle w:val="ListParagraph"/>
        <w:numPr>
          <w:ilvl w:val="0"/>
          <w:numId w:val="9"/>
        </w:numPr>
      </w:pPr>
      <w:r w:rsidRPr="00083873">
        <w:t>w zakres konserwacji bie</w:t>
      </w:r>
      <w:r w:rsidRPr="00083873">
        <w:rPr>
          <w:rFonts w:ascii="Arial Unicode MS CE" w:hAnsi="Arial Unicode MS CE" w:cs="Arial Unicode MS CE"/>
        </w:rPr>
        <w:t>żą</w:t>
      </w:r>
      <w:r w:rsidRPr="00083873">
        <w:t>cej zalicza si</w:t>
      </w:r>
      <w:r w:rsidRPr="00083873">
        <w:rPr>
          <w:rFonts w:ascii="Arial Unicode MS CE" w:hAnsi="Arial Unicode MS CE" w:cs="Arial Unicode MS CE"/>
        </w:rPr>
        <w:t>ę</w:t>
      </w:r>
      <w:r w:rsidRPr="00083873">
        <w:t xml:space="preserve"> w szczeg</w:t>
      </w:r>
      <w:r w:rsidRPr="00083873">
        <w:rPr>
          <w:rFonts w:ascii="Arial Unicode MS CE" w:hAnsi="Arial Unicode MS CE" w:cs="Arial Unicode MS CE"/>
        </w:rPr>
        <w:t>ó</w:t>
      </w:r>
      <w:r w:rsidRPr="00083873">
        <w:t>lno</w:t>
      </w:r>
      <w:r w:rsidRPr="00083873">
        <w:rPr>
          <w:rFonts w:ascii="Arial Unicode MS CE" w:hAnsi="Arial Unicode MS CE" w:cs="Arial Unicode MS CE"/>
        </w:rPr>
        <w:t>ś</w:t>
      </w:r>
      <w:r w:rsidRPr="00083873">
        <w:t>ci:</w:t>
      </w:r>
    </w:p>
    <w:p w:rsidR="008E071C" w:rsidRPr="00083873" w:rsidRDefault="008E071C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kontakt</w:t>
      </w:r>
      <w:r w:rsidRPr="00083873">
        <w:rPr>
          <w:rFonts w:ascii="Arial Unicode MS CE" w:hAnsi="Arial Unicode MS CE" w:cs="Arial Unicode MS CE"/>
        </w:rPr>
        <w:t>ó</w:t>
      </w:r>
      <w:r w:rsidRPr="00083873">
        <w:t>w drzwiowych,</w:t>
      </w:r>
    </w:p>
    <w:p w:rsidR="008E071C" w:rsidRPr="00083873" w:rsidRDefault="008E071C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ryglowania drzwi,</w:t>
      </w:r>
    </w:p>
    <w:p w:rsidR="008E071C" w:rsidRPr="00083873" w:rsidRDefault="008E071C" w:rsidP="00C8591A">
      <w:pPr>
        <w:pStyle w:val="ListParagraph"/>
        <w:numPr>
          <w:ilvl w:val="0"/>
          <w:numId w:val="8"/>
        </w:numPr>
      </w:pPr>
      <w:r w:rsidRPr="00083873">
        <w:t>kontrola poziomu oleju,</w:t>
      </w:r>
    </w:p>
    <w:p w:rsidR="008E071C" w:rsidRPr="00083873" w:rsidRDefault="008E071C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wy</w:t>
      </w:r>
      <w:r w:rsidRPr="00083873">
        <w:rPr>
          <w:rFonts w:ascii="Arial Unicode MS CE" w:hAnsi="Arial Unicode MS CE" w:cs="Arial Unicode MS CE"/>
        </w:rPr>
        <w:t>łą</w:t>
      </w:r>
      <w:r w:rsidRPr="00083873">
        <w:t>cznik</w:t>
      </w:r>
      <w:r w:rsidRPr="00083873">
        <w:rPr>
          <w:rFonts w:ascii="Arial Unicode MS CE" w:hAnsi="Arial Unicode MS CE" w:cs="Arial Unicode MS CE"/>
        </w:rPr>
        <w:t>ó</w:t>
      </w:r>
      <w:r w:rsidRPr="00083873">
        <w:t>w kra</w:t>
      </w:r>
      <w:r w:rsidRPr="00083873">
        <w:rPr>
          <w:rFonts w:ascii="Arial Unicode MS CE" w:hAnsi="Arial Unicode MS CE" w:cs="Arial Unicode MS CE"/>
        </w:rPr>
        <w:t>ń</w:t>
      </w:r>
      <w:r w:rsidRPr="00083873">
        <w:t>cowych i ko</w:t>
      </w:r>
      <w:r w:rsidRPr="00083873">
        <w:rPr>
          <w:rFonts w:ascii="Arial Unicode MS CE" w:hAnsi="Arial Unicode MS CE" w:cs="Arial Unicode MS CE"/>
        </w:rPr>
        <w:t>ń</w:t>
      </w:r>
      <w:r w:rsidRPr="00083873">
        <w:t>cowych,</w:t>
      </w:r>
    </w:p>
    <w:p w:rsidR="008E071C" w:rsidRPr="00083873" w:rsidRDefault="008E071C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zasilania awaryjnego,</w:t>
      </w:r>
    </w:p>
    <w:p w:rsidR="008E071C" w:rsidRPr="00083873" w:rsidRDefault="008E071C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wy</w:t>
      </w:r>
      <w:r w:rsidRPr="00083873">
        <w:rPr>
          <w:rFonts w:ascii="Arial Unicode MS CE" w:hAnsi="Arial Unicode MS CE" w:cs="Arial Unicode MS CE"/>
        </w:rPr>
        <w:t>łą</w:t>
      </w:r>
      <w:r w:rsidRPr="00083873">
        <w:t>cznik</w:t>
      </w:r>
      <w:r w:rsidRPr="00083873">
        <w:rPr>
          <w:rFonts w:ascii="Arial Unicode MS CE" w:hAnsi="Arial Unicode MS CE" w:cs="Arial Unicode MS CE"/>
        </w:rPr>
        <w:t>ó</w:t>
      </w:r>
      <w:r w:rsidRPr="00083873">
        <w:t>w STOP,</w:t>
      </w:r>
    </w:p>
    <w:p w:rsidR="008E071C" w:rsidRPr="00083873" w:rsidRDefault="008E071C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opuszczenia awaryjnego,</w:t>
      </w:r>
    </w:p>
    <w:p w:rsidR="008E071C" w:rsidRPr="00083873" w:rsidRDefault="008E071C" w:rsidP="00C8591A">
      <w:pPr>
        <w:pStyle w:val="ListParagraph"/>
        <w:numPr>
          <w:ilvl w:val="0"/>
          <w:numId w:val="8"/>
        </w:numPr>
      </w:pPr>
      <w:r w:rsidRPr="00083873">
        <w:t>sprawdzenie obwodu bezpiecze</w:t>
      </w:r>
      <w:r w:rsidRPr="00083873">
        <w:rPr>
          <w:rFonts w:ascii="Arial Unicode MS CE" w:hAnsi="Arial Unicode MS CE" w:cs="Arial Unicode MS CE"/>
        </w:rPr>
        <w:t>ń</w:t>
      </w:r>
      <w:r w:rsidRPr="00083873">
        <w:t>stwa.</w:t>
      </w:r>
    </w:p>
    <w:p w:rsidR="008E071C" w:rsidRPr="00083873" w:rsidRDefault="008E071C" w:rsidP="00C8591A">
      <w:pPr>
        <w:ind w:left="1080"/>
        <w:rPr>
          <w:sz w:val="24"/>
          <w:szCs w:val="24"/>
        </w:rPr>
      </w:pPr>
      <w:r w:rsidRPr="00083873">
        <w:rPr>
          <w:sz w:val="24"/>
          <w:szCs w:val="24"/>
        </w:rPr>
        <w:t>b)</w:t>
      </w:r>
      <w:r w:rsidRPr="00083873">
        <w:rPr>
          <w:sz w:val="24"/>
          <w:szCs w:val="24"/>
        </w:rPr>
        <w:tab/>
        <w:t>w zakresie przeglądów okresowych w szczególności znajdują się czynności:</w:t>
      </w:r>
    </w:p>
    <w:p w:rsidR="008E071C" w:rsidRPr="00083873" w:rsidRDefault="008E071C" w:rsidP="00C8591A">
      <w:pPr>
        <w:pStyle w:val="ListParagraph"/>
        <w:numPr>
          <w:ilvl w:val="0"/>
          <w:numId w:val="8"/>
        </w:numPr>
      </w:pPr>
      <w:r w:rsidRPr="00083873">
        <w:t>sprawdzenie stanu po</w:t>
      </w:r>
      <w:r w:rsidRPr="00083873">
        <w:rPr>
          <w:rFonts w:ascii="Arial Unicode MS CE" w:hAnsi="Arial Unicode MS CE" w:cs="Arial Unicode MS CE"/>
        </w:rPr>
        <w:t>łą</w:t>
      </w:r>
      <w:r w:rsidRPr="00083873">
        <w:t>cze</w:t>
      </w:r>
      <w:r w:rsidRPr="00083873">
        <w:rPr>
          <w:rFonts w:ascii="Arial Unicode MS CE" w:hAnsi="Arial Unicode MS CE" w:cs="Arial Unicode MS CE"/>
        </w:rPr>
        <w:t>ń</w:t>
      </w:r>
      <w:r w:rsidRPr="00083873">
        <w:t xml:space="preserve"> </w:t>
      </w:r>
      <w:r w:rsidRPr="00083873">
        <w:rPr>
          <w:rFonts w:ascii="Arial Unicode MS CE" w:hAnsi="Arial Unicode MS CE" w:cs="Arial Unicode MS CE"/>
        </w:rPr>
        <w:t>ś</w:t>
      </w:r>
      <w:r w:rsidRPr="00083873">
        <w:t>rubowych,</w:t>
      </w:r>
    </w:p>
    <w:p w:rsidR="008E071C" w:rsidRPr="00083873" w:rsidRDefault="008E071C" w:rsidP="00C8591A">
      <w:pPr>
        <w:pStyle w:val="ListParagraph"/>
        <w:numPr>
          <w:ilvl w:val="0"/>
          <w:numId w:val="8"/>
        </w:numPr>
      </w:pPr>
      <w:r w:rsidRPr="00083873">
        <w:t>sprawdzenie stanu mocowania prowadnic i wspornik</w:t>
      </w:r>
      <w:r w:rsidRPr="00083873">
        <w:rPr>
          <w:rFonts w:ascii="Arial Unicode MS CE" w:hAnsi="Arial Unicode MS CE" w:cs="Arial Unicode MS CE"/>
        </w:rPr>
        <w:t>ó</w:t>
      </w:r>
      <w:r w:rsidRPr="00083873">
        <w:t>w prowadnic,</w:t>
      </w:r>
    </w:p>
    <w:p w:rsidR="008E071C" w:rsidRPr="00083873" w:rsidRDefault="008E071C" w:rsidP="00C8591A">
      <w:pPr>
        <w:pStyle w:val="ListParagraph"/>
        <w:numPr>
          <w:ilvl w:val="0"/>
          <w:numId w:val="8"/>
        </w:numPr>
      </w:pPr>
      <w:r w:rsidRPr="00083873">
        <w:t>sprawdzenie stanu instalacji sterowej i zasilaj</w:t>
      </w:r>
      <w:r w:rsidRPr="00083873">
        <w:rPr>
          <w:rFonts w:ascii="Arial Unicode MS CE" w:hAnsi="Arial Unicode MS CE" w:cs="Arial Unicode MS CE"/>
        </w:rPr>
        <w:t>ą</w:t>
      </w:r>
      <w:r w:rsidRPr="00083873">
        <w:t>cej,</w:t>
      </w:r>
    </w:p>
    <w:p w:rsidR="008E071C" w:rsidRPr="00083873" w:rsidRDefault="008E071C" w:rsidP="00C8591A">
      <w:pPr>
        <w:pStyle w:val="ListParagraph"/>
        <w:numPr>
          <w:ilvl w:val="0"/>
          <w:numId w:val="8"/>
        </w:numPr>
      </w:pPr>
      <w:r w:rsidRPr="00083873">
        <w:t>sprawdzenie stanu t</w:t>
      </w:r>
      <w:r w:rsidRPr="00083873">
        <w:rPr>
          <w:rFonts w:ascii="Arial Unicode MS CE" w:hAnsi="Arial Unicode MS CE" w:cs="Arial Unicode MS CE"/>
        </w:rPr>
        <w:t>ł</w:t>
      </w:r>
      <w:r w:rsidRPr="00083873">
        <w:t>oka i lin,</w:t>
      </w:r>
    </w:p>
    <w:p w:rsidR="008E071C" w:rsidRPr="00083873" w:rsidRDefault="008E071C" w:rsidP="00C8591A">
      <w:pPr>
        <w:pStyle w:val="ListParagraph"/>
        <w:numPr>
          <w:ilvl w:val="0"/>
          <w:numId w:val="8"/>
        </w:numPr>
      </w:pPr>
      <w:r w:rsidRPr="00083873">
        <w:t>wykonanie pomiar</w:t>
      </w:r>
      <w:r w:rsidRPr="00083873">
        <w:rPr>
          <w:rFonts w:ascii="Arial Unicode MS CE" w:hAnsi="Arial Unicode MS CE" w:cs="Arial Unicode MS CE"/>
        </w:rPr>
        <w:t>ó</w:t>
      </w:r>
      <w:r w:rsidRPr="00083873">
        <w:t>w elektrycznych urz</w:t>
      </w:r>
      <w:r w:rsidRPr="00083873">
        <w:rPr>
          <w:rFonts w:ascii="Arial Unicode MS CE" w:hAnsi="Arial Unicode MS CE" w:cs="Arial Unicode MS CE"/>
        </w:rPr>
        <w:t>ą</w:t>
      </w:r>
      <w:r w:rsidRPr="00083873">
        <w:t>dzenia (co 12 miesi</w:t>
      </w:r>
      <w:r w:rsidRPr="00083873">
        <w:rPr>
          <w:rFonts w:ascii="Arial Unicode MS CE" w:hAnsi="Arial Unicode MS CE" w:cs="Arial Unicode MS CE"/>
        </w:rPr>
        <w:t>ę</w:t>
      </w:r>
      <w:r w:rsidRPr="00083873">
        <w:t>cy).</w:t>
      </w:r>
    </w:p>
    <w:p w:rsidR="008E071C" w:rsidRPr="00083873" w:rsidRDefault="008E071C" w:rsidP="00C8591A">
      <w:pPr>
        <w:jc w:val="both"/>
        <w:rPr>
          <w:sz w:val="24"/>
          <w:szCs w:val="24"/>
        </w:rPr>
      </w:pPr>
    </w:p>
    <w:p w:rsidR="008E071C" w:rsidRPr="00083873" w:rsidRDefault="008E071C" w:rsidP="00C8591A">
      <w:pPr>
        <w:jc w:val="both"/>
        <w:rPr>
          <w:sz w:val="24"/>
          <w:szCs w:val="24"/>
        </w:rPr>
      </w:pPr>
      <w:r w:rsidRPr="00083873">
        <w:rPr>
          <w:sz w:val="24"/>
          <w:szCs w:val="24"/>
        </w:rPr>
        <w:t>Wykonawca w ramach wynagrodzenia ryczałtowego będzie dostarczał i wymieniał bezpłatnie elementy wyposażenia takie jak:</w:t>
      </w:r>
    </w:p>
    <w:p w:rsidR="008E071C" w:rsidRPr="00EF08E4" w:rsidRDefault="008E071C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diody, rezystory </w:t>
      </w:r>
      <w:r w:rsidRPr="00083873">
        <w:rPr>
          <w:sz w:val="24"/>
          <w:szCs w:val="24"/>
        </w:rPr>
        <w:t>,</w:t>
      </w:r>
    </w:p>
    <w:p w:rsidR="008E071C" w:rsidRPr="00083873" w:rsidRDefault="008E071C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hermetyk lub inne specyfiki uszczelniające,</w:t>
      </w:r>
    </w:p>
    <w:p w:rsidR="008E071C" w:rsidRPr="00083873" w:rsidRDefault="008E071C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instrukcje użytkowania dźwigu,</w:t>
      </w:r>
    </w:p>
    <w:p w:rsidR="008E071C" w:rsidRPr="00083873" w:rsidRDefault="008E071C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klosze opraw oświetleniowych,</w:t>
      </w:r>
    </w:p>
    <w:p w:rsidR="008E071C" w:rsidRPr="00083873" w:rsidRDefault="008E071C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kontakty drzwi szybowych i kabinowych,</w:t>
      </w:r>
    </w:p>
    <w:p w:rsidR="008E071C" w:rsidRPr="00083873" w:rsidRDefault="008E071C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krótkie odcinki różnych przewodów elektrycznych,</w:t>
      </w:r>
    </w:p>
    <w:p w:rsidR="008E071C" w:rsidRPr="00083873" w:rsidRDefault="008E071C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oprawki E-27, E-14, itp.,</w:t>
      </w:r>
    </w:p>
    <w:p w:rsidR="008E071C" w:rsidRPr="00EF08E4" w:rsidRDefault="008E071C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kontakty przełączników i rygli,</w:t>
      </w:r>
    </w:p>
    <w:p w:rsidR="008E071C" w:rsidRPr="00083873" w:rsidRDefault="008E071C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przyciski kaset sterowniczych,</w:t>
      </w:r>
    </w:p>
    <w:p w:rsidR="008E071C" w:rsidRPr="00083873" w:rsidRDefault="008E071C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smarowniczki wkrętne,</w:t>
      </w:r>
    </w:p>
    <w:p w:rsidR="008E071C" w:rsidRPr="00083873" w:rsidRDefault="008E071C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smary, oleje, nafta,</w:t>
      </w:r>
    </w:p>
    <w:p w:rsidR="008E071C" w:rsidRPr="00083873" w:rsidRDefault="008E071C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szyby w drzwiach,</w:t>
      </w:r>
    </w:p>
    <w:p w:rsidR="008E071C" w:rsidRPr="00083873" w:rsidRDefault="008E071C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taśma izolacyjna,</w:t>
      </w:r>
    </w:p>
    <w:p w:rsidR="008E071C" w:rsidRPr="00083873" w:rsidRDefault="008E071C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wkładki bezpieczników,</w:t>
      </w:r>
    </w:p>
    <w:p w:rsidR="008E071C" w:rsidRPr="00083873" w:rsidRDefault="008E071C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wkręty, śruby, nakrętki, sprężyny, zawieszki, podkładki,</w:t>
      </w:r>
    </w:p>
    <w:p w:rsidR="008E071C" w:rsidRPr="00083873" w:rsidRDefault="008E071C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żarówki oświetleniowe 230V,</w:t>
      </w:r>
    </w:p>
    <w:p w:rsidR="008E071C" w:rsidRPr="00083873" w:rsidRDefault="008E071C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żarówki sygnalizacyjne,</w:t>
      </w:r>
    </w:p>
    <w:p w:rsidR="008E071C" w:rsidRPr="00083873" w:rsidRDefault="008E071C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rPr>
          <w:sz w:val="24"/>
          <w:szCs w:val="24"/>
        </w:rPr>
      </w:pPr>
      <w:r w:rsidRPr="00083873">
        <w:rPr>
          <w:sz w:val="24"/>
          <w:szCs w:val="24"/>
        </w:rPr>
        <w:t>czyściwo,</w:t>
      </w:r>
    </w:p>
    <w:p w:rsidR="008E071C" w:rsidRPr="00083873" w:rsidRDefault="008E071C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rPr>
          <w:sz w:val="24"/>
          <w:szCs w:val="24"/>
        </w:rPr>
      </w:pPr>
      <w:r w:rsidRPr="00083873">
        <w:rPr>
          <w:sz w:val="24"/>
          <w:szCs w:val="24"/>
        </w:rPr>
        <w:t>inne drobne elementy związane z wy</w:t>
      </w:r>
      <w:r>
        <w:rPr>
          <w:sz w:val="24"/>
          <w:szCs w:val="24"/>
        </w:rPr>
        <w:t>konywaniem prac konserwacyjnych takie jak śruby, nakrętki, podkładki, zawleczki.</w:t>
      </w:r>
    </w:p>
    <w:p w:rsidR="008E071C" w:rsidRPr="00083873" w:rsidRDefault="008E071C" w:rsidP="00C8591A">
      <w:pPr>
        <w:rPr>
          <w:sz w:val="24"/>
          <w:szCs w:val="24"/>
        </w:rPr>
      </w:pPr>
    </w:p>
    <w:p w:rsidR="008E071C" w:rsidRPr="00083873" w:rsidRDefault="008E071C" w:rsidP="00C8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3</w:t>
      </w:r>
    </w:p>
    <w:p w:rsidR="008E071C" w:rsidRDefault="008E071C"/>
    <w:sectPr w:rsidR="008E071C" w:rsidSect="007A2F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71C" w:rsidRDefault="008E071C" w:rsidP="00E30530">
      <w:r>
        <w:separator/>
      </w:r>
    </w:p>
  </w:endnote>
  <w:endnote w:type="continuationSeparator" w:id="0">
    <w:p w:rsidR="008E071C" w:rsidRDefault="008E071C" w:rsidP="00E30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71C" w:rsidRDefault="008E071C" w:rsidP="00E30530">
      <w:r>
        <w:separator/>
      </w:r>
    </w:p>
  </w:footnote>
  <w:footnote w:type="continuationSeparator" w:id="0">
    <w:p w:rsidR="008E071C" w:rsidRDefault="008E071C" w:rsidP="00E30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71C" w:rsidRPr="00E30530" w:rsidRDefault="008E071C" w:rsidP="00E30530">
    <w:pPr>
      <w:pStyle w:val="Header"/>
      <w:jc w:val="right"/>
      <w:rPr>
        <w:sz w:val="18"/>
        <w:szCs w:val="18"/>
      </w:rPr>
    </w:pPr>
    <w:r w:rsidRPr="00E30530">
      <w:rPr>
        <w:sz w:val="18"/>
        <w:szCs w:val="18"/>
      </w:rPr>
      <w:t>Załącznik nr 1</w:t>
    </w:r>
  </w:p>
  <w:p w:rsidR="008E071C" w:rsidRPr="00E30530" w:rsidRDefault="008E071C" w:rsidP="00E30530">
    <w:pPr>
      <w:pStyle w:val="Header"/>
      <w:jc w:val="right"/>
      <w:rPr>
        <w:sz w:val="18"/>
        <w:szCs w:val="18"/>
      </w:rPr>
    </w:pPr>
    <w:r w:rsidRPr="00E30530">
      <w:rPr>
        <w:sz w:val="18"/>
        <w:szCs w:val="18"/>
      </w:rPr>
      <w:t xml:space="preserve">Do </w:t>
    </w:r>
    <w:r>
      <w:rPr>
        <w:sz w:val="18"/>
        <w:szCs w:val="18"/>
      </w:rPr>
      <w:t>WSZ-EP-4/ZO/2017</w:t>
    </w:r>
    <w:r w:rsidRPr="00E30530">
      <w:rPr>
        <w:sz w:val="18"/>
        <w:szCs w:val="1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47"/>
    <w:multiLevelType w:val="hybridMultilevel"/>
    <w:tmpl w:val="8B06E45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3710A"/>
    <w:multiLevelType w:val="hybridMultilevel"/>
    <w:tmpl w:val="DE142B10"/>
    <w:lvl w:ilvl="0" w:tplc="A48409A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F3671"/>
    <w:multiLevelType w:val="hybridMultilevel"/>
    <w:tmpl w:val="DD0E19B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39C214EC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CF25C1"/>
    <w:multiLevelType w:val="hybridMultilevel"/>
    <w:tmpl w:val="21BC9FF6"/>
    <w:lvl w:ilvl="0" w:tplc="3C64527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D5F0E34"/>
    <w:multiLevelType w:val="hybridMultilevel"/>
    <w:tmpl w:val="38183D4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0A1AF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756B54"/>
    <w:multiLevelType w:val="hybridMultilevel"/>
    <w:tmpl w:val="8DBA803E"/>
    <w:lvl w:ilvl="0" w:tplc="A48409A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9B1E39"/>
    <w:multiLevelType w:val="hybridMultilevel"/>
    <w:tmpl w:val="399A2AFA"/>
    <w:lvl w:ilvl="0" w:tplc="A48409A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62763E"/>
    <w:multiLevelType w:val="hybridMultilevel"/>
    <w:tmpl w:val="E4E6DFCC"/>
    <w:lvl w:ilvl="0" w:tplc="A48409A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194021"/>
    <w:multiLevelType w:val="hybridMultilevel"/>
    <w:tmpl w:val="F74807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91A"/>
    <w:rsid w:val="000410B2"/>
    <w:rsid w:val="00083873"/>
    <w:rsid w:val="000A23DE"/>
    <w:rsid w:val="000B0F1B"/>
    <w:rsid w:val="00105A06"/>
    <w:rsid w:val="001A61E5"/>
    <w:rsid w:val="002D0451"/>
    <w:rsid w:val="003B5614"/>
    <w:rsid w:val="003F55E7"/>
    <w:rsid w:val="00452751"/>
    <w:rsid w:val="00516741"/>
    <w:rsid w:val="005206BF"/>
    <w:rsid w:val="005F5538"/>
    <w:rsid w:val="00755503"/>
    <w:rsid w:val="00790D32"/>
    <w:rsid w:val="007A2061"/>
    <w:rsid w:val="007A2F6D"/>
    <w:rsid w:val="007D4F25"/>
    <w:rsid w:val="00820873"/>
    <w:rsid w:val="008E071C"/>
    <w:rsid w:val="00924817"/>
    <w:rsid w:val="00944297"/>
    <w:rsid w:val="00B96137"/>
    <w:rsid w:val="00C8591A"/>
    <w:rsid w:val="00C97961"/>
    <w:rsid w:val="00D36F75"/>
    <w:rsid w:val="00D51F33"/>
    <w:rsid w:val="00D620F7"/>
    <w:rsid w:val="00E15275"/>
    <w:rsid w:val="00E30530"/>
    <w:rsid w:val="00E36C33"/>
    <w:rsid w:val="00EF08E4"/>
    <w:rsid w:val="00F4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1A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591A"/>
    <w:pPr>
      <w:widowControl/>
      <w:autoSpaceDE/>
      <w:autoSpaceDN/>
      <w:ind w:left="708"/>
    </w:pPr>
    <w:rPr>
      <w:rFonts w:ascii="Arial Unicode MS" w:eastAsia="Calibri" w:hAnsi="Arial Unicode MS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E305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0530"/>
    <w:rPr>
      <w:rFonts w:ascii="Arial" w:hAnsi="Arial" w:cs="Arial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E305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0530"/>
    <w:rPr>
      <w:rFonts w:ascii="Arial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844</Words>
  <Characters>5066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</dc:title>
  <dc:subject/>
  <dc:creator>jakubowski</dc:creator>
  <cp:keywords/>
  <dc:description/>
  <cp:lastModifiedBy>bszafranska</cp:lastModifiedBy>
  <cp:revision>2</cp:revision>
  <cp:lastPrinted>2017-01-27T08:11:00Z</cp:lastPrinted>
  <dcterms:created xsi:type="dcterms:W3CDTF">2017-01-27T08:11:00Z</dcterms:created>
  <dcterms:modified xsi:type="dcterms:W3CDTF">2017-01-27T08:11:00Z</dcterms:modified>
</cp:coreProperties>
</file>