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46" w:rsidRPr="00E22B4B" w:rsidRDefault="00F71546"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 3/2018</w:t>
      </w:r>
      <w:r w:rsidRPr="00E22B4B">
        <w:rPr>
          <w:rFonts w:ascii="Calibri" w:hAnsi="Calibri" w:cs="Calibri"/>
          <w:sz w:val="22"/>
          <w:szCs w:val="22"/>
        </w:rPr>
        <w:t xml:space="preserve">     </w:t>
      </w:r>
    </w:p>
    <w:p w:rsidR="00F71546" w:rsidRPr="00E22B4B" w:rsidRDefault="00F71546"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12.02.2018</w:t>
      </w:r>
      <w:r w:rsidRPr="00E22B4B">
        <w:rPr>
          <w:rFonts w:ascii="Calibri" w:hAnsi="Calibri" w:cs="Calibri"/>
          <w:sz w:val="22"/>
          <w:szCs w:val="22"/>
        </w:rPr>
        <w:t xml:space="preserve"> r.</w:t>
      </w:r>
    </w:p>
    <w:p w:rsidR="00F71546" w:rsidRPr="00E22B4B" w:rsidRDefault="00F71546" w:rsidP="00E22B4B">
      <w:pPr>
        <w:rPr>
          <w:rFonts w:ascii="Calibri" w:hAnsi="Calibri" w:cs="Calibri"/>
          <w:sz w:val="22"/>
          <w:szCs w:val="22"/>
        </w:rPr>
      </w:pPr>
    </w:p>
    <w:p w:rsidR="00F71546" w:rsidRPr="005D2A06" w:rsidRDefault="00F71546" w:rsidP="007600DE">
      <w:pPr>
        <w:pStyle w:val="Heading1"/>
        <w:spacing w:line="360" w:lineRule="auto"/>
        <w:rPr>
          <w:rFonts w:ascii="Calibri" w:hAnsi="Calibri" w:cs="Calibri"/>
          <w:sz w:val="22"/>
          <w:szCs w:val="22"/>
        </w:rPr>
      </w:pPr>
      <w:r w:rsidRPr="005D2A06">
        <w:rPr>
          <w:rFonts w:ascii="Calibri" w:hAnsi="Calibri" w:cs="Calibri"/>
          <w:sz w:val="22"/>
          <w:szCs w:val="22"/>
        </w:rPr>
        <w:t>MATERIAŁY INFORMACYJNE O PRZEDMIOCIE KONKURSU OFERT</w:t>
      </w:r>
    </w:p>
    <w:p w:rsidR="00F71546" w:rsidRPr="005D2A06" w:rsidRDefault="00F71546" w:rsidP="007600DE">
      <w:pPr>
        <w:pStyle w:val="Heading1"/>
        <w:spacing w:line="360" w:lineRule="auto"/>
        <w:rPr>
          <w:rFonts w:ascii="Calibri" w:hAnsi="Calibri" w:cs="Calibri"/>
          <w:sz w:val="22"/>
          <w:szCs w:val="22"/>
        </w:rPr>
      </w:pPr>
      <w:r w:rsidRPr="005D2A06">
        <w:rPr>
          <w:rFonts w:ascii="Calibri" w:hAnsi="Calibri" w:cs="Calibri"/>
          <w:sz w:val="22"/>
          <w:szCs w:val="22"/>
        </w:rPr>
        <w:t xml:space="preserve"> NA  LEKARSKIE ŚWIADCZENIA ZDROWOTNE W ZAKRESIE CHORÓB ZAKAŹNYCH   W ODDZIALE  OBSERWACYJNO-ZAKAŹNYM Z PODODDZIAŁEM ZAKAŹNYM DZIECIĘCYM WOJEWÓDZKIEGO SZPITALA  ZESPOLONEGO  W KONINIE</w:t>
      </w:r>
    </w:p>
    <w:p w:rsidR="00F71546" w:rsidRPr="00E22B4B" w:rsidRDefault="00F71546" w:rsidP="009043F9">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KOD CPV 85121200-5</w:t>
      </w:r>
    </w:p>
    <w:p w:rsidR="00F71546" w:rsidRPr="00E22B4B" w:rsidRDefault="00F71546" w:rsidP="00E22B4B">
      <w:pPr>
        <w:rPr>
          <w:rFonts w:ascii="Calibri" w:hAnsi="Calibri" w:cs="Calibri"/>
          <w:sz w:val="22"/>
          <w:szCs w:val="22"/>
        </w:rPr>
      </w:pPr>
    </w:p>
    <w:p w:rsidR="00F71546" w:rsidRPr="00E22B4B" w:rsidRDefault="00F71546"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F71546" w:rsidRPr="00E22B4B" w:rsidRDefault="00F71546"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F71546" w:rsidRPr="00E22B4B" w:rsidRDefault="00F71546"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F71546" w:rsidRPr="00E22B4B" w:rsidRDefault="00F71546" w:rsidP="00E22B4B">
      <w:pPr>
        <w:jc w:val="both"/>
        <w:rPr>
          <w:rFonts w:ascii="Calibri" w:hAnsi="Calibri" w:cs="Calibri"/>
          <w:bCs/>
          <w:sz w:val="22"/>
          <w:szCs w:val="22"/>
        </w:rPr>
      </w:pPr>
    </w:p>
    <w:p w:rsidR="00F71546" w:rsidRPr="00E22B4B" w:rsidRDefault="00F71546"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F71546" w:rsidRPr="00E22B4B" w:rsidRDefault="00F71546"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F71546" w:rsidRPr="00E22B4B" w:rsidRDefault="00F71546"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F71546" w:rsidRPr="00E22B4B" w:rsidRDefault="00F71546" w:rsidP="00E22B4B">
      <w:pPr>
        <w:ind w:left="360" w:hanging="360"/>
        <w:jc w:val="both"/>
        <w:rPr>
          <w:rFonts w:ascii="Calibri" w:hAnsi="Calibri" w:cs="Calibri"/>
          <w:bCs/>
          <w:sz w:val="22"/>
          <w:szCs w:val="22"/>
        </w:rPr>
      </w:pPr>
      <w:r w:rsidRPr="00E22B4B">
        <w:rPr>
          <w:rFonts w:ascii="Calibri" w:hAnsi="Calibri" w:cs="Calibri"/>
          <w:bCs/>
          <w:sz w:val="22"/>
          <w:szCs w:val="22"/>
        </w:rPr>
        <w:t xml:space="preserve">b)  przedmiocie konkursu ofert - rozumie się przez to świadczenia zdrowotne w zakresie </w:t>
      </w:r>
      <w:r>
        <w:rPr>
          <w:rFonts w:ascii="Calibri" w:hAnsi="Calibri" w:cs="Calibri"/>
          <w:bCs/>
          <w:sz w:val="22"/>
          <w:szCs w:val="22"/>
        </w:rPr>
        <w:t xml:space="preserve">chorób zakaźnych </w:t>
      </w:r>
      <w:r w:rsidRPr="00E22B4B">
        <w:rPr>
          <w:rFonts w:ascii="Calibri" w:hAnsi="Calibri" w:cs="Calibri"/>
          <w:sz w:val="22"/>
          <w:szCs w:val="22"/>
        </w:rPr>
        <w:t>w Oddziale</w:t>
      </w:r>
      <w:r w:rsidRPr="00E22B4B">
        <w:rPr>
          <w:rFonts w:ascii="Calibri" w:hAnsi="Calibri" w:cs="Calibri"/>
          <w:bCs/>
          <w:sz w:val="22"/>
          <w:szCs w:val="22"/>
        </w:rPr>
        <w:t xml:space="preserve"> </w:t>
      </w:r>
      <w:r>
        <w:rPr>
          <w:rFonts w:ascii="Calibri" w:hAnsi="Calibri" w:cs="Calibri"/>
          <w:bCs/>
          <w:sz w:val="22"/>
          <w:szCs w:val="22"/>
        </w:rPr>
        <w:t>Obserwacyjno-Zakaźnym z Pododdziałem Zakaźnym Dziecięcym</w:t>
      </w:r>
      <w:r w:rsidRPr="00E22B4B">
        <w:rPr>
          <w:rFonts w:ascii="Calibri" w:hAnsi="Calibri" w:cs="Calibri"/>
          <w:bCs/>
          <w:sz w:val="22"/>
          <w:szCs w:val="22"/>
        </w:rPr>
        <w:t xml:space="preserve"> Wojewódzkiego Szpitala Zespolonego  w Koninie,</w:t>
      </w:r>
    </w:p>
    <w:p w:rsidR="00F71546" w:rsidRPr="00E22B4B" w:rsidRDefault="00F71546"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F71546" w:rsidRPr="00E22B4B" w:rsidRDefault="00F71546"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F71546" w:rsidRPr="00E22B4B" w:rsidRDefault="00F71546" w:rsidP="00E22B4B">
      <w:pPr>
        <w:jc w:val="both"/>
        <w:rPr>
          <w:rFonts w:ascii="Calibri" w:hAnsi="Calibri" w:cs="Calibri"/>
          <w:bCs/>
          <w:sz w:val="22"/>
          <w:szCs w:val="22"/>
        </w:rPr>
      </w:pPr>
    </w:p>
    <w:p w:rsidR="00F71546" w:rsidRPr="00E22B4B" w:rsidRDefault="00F71546"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F71546" w:rsidRPr="00943EBD" w:rsidRDefault="00F71546"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 xml:space="preserve">Przedmiot zamówienia obejmuje udzielanie świadczeń zdrowotnych w zakresie lekarskich świadczeń zdrowotnych w Oddziale </w:t>
      </w:r>
      <w:r>
        <w:rPr>
          <w:rFonts w:ascii="Calibri" w:hAnsi="Calibri" w:cs="Calibri"/>
          <w:bCs/>
          <w:sz w:val="22"/>
          <w:szCs w:val="22"/>
        </w:rPr>
        <w:t xml:space="preserve">Obserwacyjno-Zakaźnym z Pododdziałem Zakaźnym Dziecięcym </w:t>
      </w:r>
      <w:r w:rsidRPr="00E22B4B">
        <w:rPr>
          <w:rFonts w:ascii="Calibri" w:hAnsi="Calibri" w:cs="Calibri"/>
          <w:bCs/>
          <w:sz w:val="22"/>
          <w:szCs w:val="22"/>
        </w:rPr>
        <w:t xml:space="preserve"> Wojewódzkiego Szpitala Zespolonego</w:t>
      </w:r>
      <w:r>
        <w:rPr>
          <w:rFonts w:ascii="Calibri" w:hAnsi="Calibri" w:cs="Calibri"/>
          <w:bCs/>
          <w:sz w:val="22"/>
          <w:szCs w:val="22"/>
        </w:rPr>
        <w:t xml:space="preserve"> </w:t>
      </w:r>
      <w:r w:rsidRPr="00E22B4B">
        <w:rPr>
          <w:rFonts w:ascii="Calibri" w:hAnsi="Calibri" w:cs="Calibri"/>
          <w:bCs/>
          <w:sz w:val="22"/>
          <w:szCs w:val="22"/>
        </w:rPr>
        <w:t xml:space="preserve">w Koninie w okresie od </w:t>
      </w:r>
      <w:r>
        <w:rPr>
          <w:rFonts w:ascii="Calibri" w:hAnsi="Calibri" w:cs="Calibri"/>
          <w:bCs/>
          <w:sz w:val="22"/>
          <w:szCs w:val="22"/>
        </w:rPr>
        <w:t>1.04.</w:t>
      </w:r>
      <w:r w:rsidRPr="00943EBD">
        <w:rPr>
          <w:rFonts w:ascii="Calibri" w:hAnsi="Calibri" w:cs="Calibri"/>
          <w:bCs/>
          <w:sz w:val="22"/>
          <w:szCs w:val="22"/>
        </w:rPr>
        <w:t>201</w:t>
      </w:r>
      <w:r>
        <w:rPr>
          <w:rFonts w:ascii="Calibri" w:hAnsi="Calibri" w:cs="Calibri"/>
          <w:bCs/>
          <w:sz w:val="22"/>
          <w:szCs w:val="22"/>
        </w:rPr>
        <w:t>8</w:t>
      </w:r>
      <w:r w:rsidRPr="00943EBD">
        <w:rPr>
          <w:rFonts w:ascii="Calibri" w:hAnsi="Calibri" w:cs="Calibri"/>
          <w:bCs/>
          <w:sz w:val="22"/>
          <w:szCs w:val="22"/>
        </w:rPr>
        <w:t xml:space="preserve"> r. do 30.0</w:t>
      </w:r>
      <w:r>
        <w:rPr>
          <w:rFonts w:ascii="Calibri" w:hAnsi="Calibri" w:cs="Calibri"/>
          <w:bCs/>
          <w:sz w:val="22"/>
          <w:szCs w:val="22"/>
        </w:rPr>
        <w:t>6</w:t>
      </w:r>
      <w:r w:rsidRPr="00943EBD">
        <w:rPr>
          <w:rFonts w:ascii="Calibri" w:hAnsi="Calibri" w:cs="Calibri"/>
          <w:bCs/>
          <w:sz w:val="22"/>
          <w:szCs w:val="22"/>
        </w:rPr>
        <w:t>.2021 r.</w:t>
      </w:r>
    </w:p>
    <w:p w:rsidR="00F71546" w:rsidRPr="00E22B4B" w:rsidRDefault="00F71546"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F71546" w:rsidRPr="00E73EE3" w:rsidRDefault="00F71546"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zamówienia </w:t>
      </w:r>
      <w:r w:rsidRPr="003D3C31">
        <w:rPr>
          <w:rFonts w:ascii="Calibri" w:hAnsi="Calibri" w:cs="Calibri"/>
          <w:sz w:val="22"/>
          <w:szCs w:val="22"/>
        </w:rPr>
        <w:t xml:space="preserve">wynosi </w:t>
      </w:r>
      <w:r w:rsidRPr="003D3C31">
        <w:rPr>
          <w:rFonts w:ascii="Calibri" w:hAnsi="Calibri" w:cs="Calibri"/>
          <w:b/>
          <w:sz w:val="22"/>
          <w:szCs w:val="22"/>
        </w:rPr>
        <w:t>837 godzin</w:t>
      </w:r>
      <w:r>
        <w:rPr>
          <w:rFonts w:ascii="Calibri" w:hAnsi="Calibri" w:cs="Calibri"/>
          <w:b/>
          <w:sz w:val="22"/>
          <w:szCs w:val="22"/>
        </w:rPr>
        <w:t xml:space="preserve"> </w:t>
      </w:r>
      <w:r>
        <w:rPr>
          <w:rFonts w:ascii="Calibri" w:hAnsi="Calibri" w:cs="Calibri"/>
          <w:sz w:val="22"/>
          <w:szCs w:val="22"/>
        </w:rPr>
        <w:t>miesięcznie.</w:t>
      </w:r>
      <w:r w:rsidRPr="00E22B4B">
        <w:rPr>
          <w:rFonts w:ascii="Calibri" w:hAnsi="Calibri" w:cs="Calibri"/>
          <w:sz w:val="22"/>
          <w:szCs w:val="22"/>
        </w:rPr>
        <w:t xml:space="preserve"> </w:t>
      </w:r>
      <w:r>
        <w:rPr>
          <w:rFonts w:ascii="Calibri" w:hAnsi="Calibri" w:cs="Calibri"/>
          <w:sz w:val="22"/>
          <w:szCs w:val="22"/>
        </w:rPr>
        <w:t xml:space="preserve"> </w:t>
      </w:r>
    </w:p>
    <w:p w:rsidR="00F71546" w:rsidRPr="00E22B4B" w:rsidRDefault="00F71546"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F71546" w:rsidRPr="00E22B4B" w:rsidRDefault="00F71546" w:rsidP="00E22B4B">
      <w:pPr>
        <w:pStyle w:val="Subtitle"/>
        <w:tabs>
          <w:tab w:val="left" w:pos="1260"/>
        </w:tabs>
        <w:spacing w:line="240" w:lineRule="auto"/>
        <w:rPr>
          <w:rFonts w:ascii="Calibri" w:hAnsi="Calibri" w:cs="Calibri"/>
          <w:b w:val="0"/>
          <w:sz w:val="22"/>
          <w:szCs w:val="22"/>
        </w:rPr>
      </w:pPr>
    </w:p>
    <w:p w:rsidR="00F71546" w:rsidRPr="00E22B4B" w:rsidRDefault="00F71546" w:rsidP="00E22B4B">
      <w:pPr>
        <w:tabs>
          <w:tab w:val="left" w:pos="360"/>
        </w:tabs>
        <w:jc w:val="both"/>
        <w:rPr>
          <w:rFonts w:ascii="Calibri" w:hAnsi="Calibri" w:cs="Calibri"/>
          <w:b/>
          <w:bCs/>
          <w:sz w:val="22"/>
          <w:szCs w:val="22"/>
        </w:rPr>
      </w:pPr>
      <w:r w:rsidRPr="00E22B4B">
        <w:rPr>
          <w:rFonts w:ascii="Calibri" w:hAnsi="Calibri" w:cs="Calibri"/>
          <w:b/>
          <w:bCs/>
          <w:sz w:val="22"/>
          <w:szCs w:val="22"/>
        </w:rPr>
        <w:t xml:space="preserve">IV. Wymagania dla Oferentów przystępujących do konkursu ofert na udzielanie lekarskich świadczeń zdrowotnych w zakresie </w:t>
      </w:r>
      <w:r>
        <w:rPr>
          <w:rFonts w:ascii="Calibri" w:hAnsi="Calibri" w:cs="Calibri"/>
          <w:b/>
          <w:bCs/>
          <w:sz w:val="22"/>
          <w:szCs w:val="22"/>
        </w:rPr>
        <w:t>chorób zakaźnych.</w:t>
      </w:r>
    </w:p>
    <w:p w:rsidR="00F71546" w:rsidRPr="00E22B4B" w:rsidRDefault="00F71546" w:rsidP="00E22B4B">
      <w:pPr>
        <w:tabs>
          <w:tab w:val="left" w:pos="360"/>
        </w:tabs>
        <w:jc w:val="both"/>
        <w:rPr>
          <w:rFonts w:ascii="Calibri" w:hAnsi="Calibri" w:cs="Calibri"/>
          <w:b/>
          <w:bCs/>
          <w:sz w:val="22"/>
          <w:szCs w:val="22"/>
        </w:rPr>
      </w:pPr>
    </w:p>
    <w:p w:rsidR="00F71546" w:rsidRPr="00E22B4B" w:rsidRDefault="00F71546"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F71546" w:rsidRPr="00E22B4B" w:rsidRDefault="00F71546" w:rsidP="00E22B4B">
      <w:pPr>
        <w:tabs>
          <w:tab w:val="left" w:pos="360"/>
        </w:tabs>
        <w:jc w:val="both"/>
        <w:rPr>
          <w:rFonts w:ascii="Calibri" w:hAnsi="Calibri" w:cs="Calibri"/>
          <w:bCs/>
          <w:i/>
          <w:sz w:val="22"/>
          <w:szCs w:val="22"/>
          <w:u w:val="single"/>
        </w:rPr>
      </w:pPr>
    </w:p>
    <w:p w:rsidR="00F71546" w:rsidRPr="00E22B4B" w:rsidRDefault="00F71546"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F71546" w:rsidRPr="003D3C31" w:rsidRDefault="00F71546" w:rsidP="004F0162">
      <w:pPr>
        <w:tabs>
          <w:tab w:val="left" w:pos="360"/>
        </w:tabs>
        <w:jc w:val="both"/>
        <w:rPr>
          <w:rFonts w:ascii="Calibri" w:hAnsi="Calibri" w:cs="Calibri"/>
          <w:bCs/>
          <w:sz w:val="22"/>
          <w:szCs w:val="22"/>
        </w:rPr>
      </w:pPr>
      <w:r w:rsidRPr="00E22B4B">
        <w:rPr>
          <w:rFonts w:ascii="Calibri" w:hAnsi="Calibri" w:cs="Calibri"/>
          <w:sz w:val="22"/>
          <w:szCs w:val="22"/>
        </w:rPr>
        <w:t xml:space="preserve">      </w:t>
      </w:r>
      <w:r w:rsidRPr="003D3C31">
        <w:rPr>
          <w:rFonts w:ascii="Calibri" w:hAnsi="Calibri" w:cs="Calibri"/>
          <w:bCs/>
          <w:sz w:val="22"/>
          <w:szCs w:val="22"/>
        </w:rPr>
        <w:t xml:space="preserve">- specjalista w dziedzinie chorób zakaźnych lub medycyny transportu lub medycyny morskiej      </w:t>
      </w:r>
    </w:p>
    <w:p w:rsidR="00F71546" w:rsidRPr="003D3C31"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i tropikalnej, </w:t>
      </w:r>
    </w:p>
    <w:p w:rsidR="00F71546" w:rsidRPr="003D3C31"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 lekarz z I stopniem specjalizacji z doświadczeniem w dziedzinie chorób zakaźnych lub medycyny </w:t>
      </w:r>
    </w:p>
    <w:p w:rsidR="00F71546" w:rsidRPr="003D3C31"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transportu lub medycyny morskiej  i tropikalnej,</w:t>
      </w:r>
    </w:p>
    <w:p w:rsidR="00F71546" w:rsidRPr="003D3C31"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 lekarz w trakcie specjalizacji w dziedzinie chorób zakaźnych lub medycyny transportu lub </w:t>
      </w:r>
    </w:p>
    <w:p w:rsidR="00F71546" w:rsidRPr="003D3C31"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medycyny morskiej  i tropikalnej ,</w:t>
      </w:r>
    </w:p>
    <w:p w:rsidR="00F71546" w:rsidRPr="005D2A06" w:rsidRDefault="00F71546" w:rsidP="004F0162">
      <w:pPr>
        <w:tabs>
          <w:tab w:val="left" w:pos="360"/>
        </w:tabs>
        <w:jc w:val="both"/>
        <w:rPr>
          <w:rFonts w:ascii="Calibri" w:hAnsi="Calibri" w:cs="Calibri"/>
          <w:bCs/>
          <w:sz w:val="22"/>
          <w:szCs w:val="22"/>
        </w:rPr>
      </w:pPr>
      <w:r w:rsidRPr="003D3C31">
        <w:rPr>
          <w:rFonts w:ascii="Calibri" w:hAnsi="Calibri" w:cs="Calibri"/>
          <w:bCs/>
          <w:sz w:val="22"/>
          <w:szCs w:val="22"/>
        </w:rPr>
        <w:t xml:space="preserve">      - lekarz bez specjalizacji posiadający pełne prawo wykonywania zawodu lekarza</w:t>
      </w:r>
      <w:r>
        <w:rPr>
          <w:rFonts w:ascii="Calibri" w:hAnsi="Calibri" w:cs="Calibri"/>
          <w:bCs/>
          <w:sz w:val="22"/>
          <w:szCs w:val="22"/>
        </w:rPr>
        <w:t xml:space="preserve"> na terenie RP.</w:t>
      </w:r>
      <w:r w:rsidRPr="005D2A06">
        <w:rPr>
          <w:rFonts w:ascii="Calibri" w:hAnsi="Calibri" w:cs="Calibri"/>
          <w:bCs/>
          <w:sz w:val="22"/>
          <w:szCs w:val="22"/>
        </w:rPr>
        <w:t xml:space="preserve">     </w:t>
      </w:r>
    </w:p>
    <w:p w:rsidR="00F71546" w:rsidRPr="00E22B4B" w:rsidRDefault="00F71546"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zakresie </w:t>
      </w:r>
      <w:r>
        <w:rPr>
          <w:rFonts w:ascii="Calibri" w:hAnsi="Calibri" w:cs="Calibri"/>
          <w:color w:val="000000"/>
          <w:sz w:val="22"/>
          <w:szCs w:val="22"/>
        </w:rPr>
        <w:t xml:space="preserve">chorób zakaźnych                         </w:t>
      </w:r>
      <w:r w:rsidRPr="00E22B4B">
        <w:rPr>
          <w:rFonts w:ascii="Calibri" w:hAnsi="Calibri" w:cs="Calibri"/>
          <w:color w:val="000000"/>
          <w:sz w:val="22"/>
          <w:szCs w:val="22"/>
        </w:rPr>
        <w:t xml:space="preserve"> </w:t>
      </w:r>
      <w:r w:rsidRPr="00E22B4B">
        <w:rPr>
          <w:rFonts w:ascii="Calibri" w:hAnsi="Calibri" w:cs="Calibri"/>
          <w:sz w:val="22"/>
          <w:szCs w:val="22"/>
        </w:rPr>
        <w:t xml:space="preserve">w Oddziale </w:t>
      </w:r>
      <w:r>
        <w:rPr>
          <w:rFonts w:ascii="Calibri" w:hAnsi="Calibri" w:cs="Calibri"/>
          <w:sz w:val="22"/>
          <w:szCs w:val="22"/>
        </w:rPr>
        <w:t xml:space="preserve">  </w:t>
      </w:r>
      <w:r>
        <w:rPr>
          <w:rFonts w:ascii="Calibri" w:hAnsi="Calibri" w:cs="Calibri"/>
          <w:bCs/>
          <w:sz w:val="22"/>
          <w:szCs w:val="22"/>
        </w:rPr>
        <w:t>Obserwacyjno-Zakaźnym z Pododdziałem Zakaźnym Dziecięcym</w:t>
      </w:r>
      <w:r w:rsidRPr="00E22B4B">
        <w:rPr>
          <w:rFonts w:ascii="Calibri" w:hAnsi="Calibri" w:cs="Calibri"/>
          <w:sz w:val="22"/>
          <w:szCs w:val="22"/>
        </w:rPr>
        <w:t xml:space="preserve"> w Wojewódzkim Szpitalu Zespolonym w Koninie”.</w:t>
      </w:r>
    </w:p>
    <w:p w:rsidR="00F71546" w:rsidRPr="00C729BE" w:rsidRDefault="00F71546"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F71546" w:rsidRPr="0033121C" w:rsidRDefault="00F71546" w:rsidP="00C729BE">
      <w:pPr>
        <w:numPr>
          <w:ilvl w:val="0"/>
          <w:numId w:val="4"/>
        </w:numPr>
        <w:tabs>
          <w:tab w:val="clear" w:pos="720"/>
          <w:tab w:val="num" w:pos="360"/>
          <w:tab w:val="num" w:pos="3420"/>
        </w:tabs>
        <w:ind w:left="360"/>
        <w:jc w:val="both"/>
        <w:rPr>
          <w:rFonts w:ascii="Calibri" w:hAnsi="Calibri" w:cs="Calibri"/>
          <w:bCs/>
          <w:sz w:val="22"/>
          <w:szCs w:val="22"/>
        </w:rPr>
      </w:pPr>
      <w:r w:rsidRPr="0033121C">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33121C">
          <w:rPr>
            <w:rStyle w:val="Hyperlink"/>
            <w:rFonts w:ascii="Calibri" w:hAnsi="Calibri" w:cs="Calibri"/>
            <w:color w:val="auto"/>
            <w:sz w:val="22"/>
            <w:szCs w:val="22"/>
            <w:u w:val="none"/>
          </w:rPr>
          <w:t>art. 3 pkt 10</w:t>
        </w:r>
      </w:hyperlink>
      <w:r w:rsidRPr="0033121C">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33121C">
          <w:rPr>
            <w:rStyle w:val="Hyperlink"/>
            <w:rFonts w:ascii="Calibri" w:hAnsi="Calibri" w:cs="Calibri"/>
            <w:color w:val="auto"/>
            <w:sz w:val="22"/>
            <w:szCs w:val="22"/>
            <w:u w:val="none"/>
          </w:rPr>
          <w:t>1999/93/WE</w:t>
        </w:r>
      </w:hyperlink>
      <w:r w:rsidRPr="0033121C">
        <w:rPr>
          <w:rFonts w:ascii="Calibri" w:hAnsi="Calibri" w:cs="Calibri"/>
          <w:sz w:val="22"/>
          <w:szCs w:val="22"/>
        </w:rPr>
        <w:t xml:space="preserve"> (Dz.Urz. UE L 257 z 28.08.2014, </w:t>
      </w:r>
      <w:hyperlink r:id="rId9" w:history="1">
        <w:r w:rsidRPr="0033121C">
          <w:rPr>
            <w:rStyle w:val="Hyperlink"/>
            <w:rFonts w:ascii="Calibri" w:hAnsi="Calibri" w:cs="Calibri"/>
            <w:color w:val="auto"/>
            <w:sz w:val="22"/>
            <w:szCs w:val="22"/>
            <w:u w:val="none"/>
          </w:rPr>
          <w:t>str. 73</w:t>
        </w:r>
      </w:hyperlink>
      <w:r w:rsidRPr="0033121C">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F71546" w:rsidRPr="00E22B4B" w:rsidRDefault="00F71546"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F71546" w:rsidRPr="00E22B4B" w:rsidRDefault="00F71546"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F71546" w:rsidRPr="00E22B4B" w:rsidRDefault="00F71546" w:rsidP="00E22B4B">
      <w:pPr>
        <w:pStyle w:val="Subtitle"/>
        <w:tabs>
          <w:tab w:val="left" w:pos="1260"/>
        </w:tabs>
        <w:spacing w:line="240" w:lineRule="auto"/>
        <w:rPr>
          <w:rFonts w:ascii="Calibri" w:hAnsi="Calibri" w:cs="Calibri"/>
          <w:b w:val="0"/>
          <w:color w:val="000000"/>
          <w:sz w:val="22"/>
          <w:szCs w:val="22"/>
        </w:rPr>
      </w:pPr>
    </w:p>
    <w:p w:rsidR="00F71546" w:rsidRPr="00E22B4B" w:rsidRDefault="00F71546"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F71546" w:rsidRPr="00E22B4B" w:rsidRDefault="00F71546" w:rsidP="00E22B4B">
      <w:pPr>
        <w:tabs>
          <w:tab w:val="left" w:pos="360"/>
        </w:tabs>
        <w:jc w:val="both"/>
        <w:rPr>
          <w:rFonts w:ascii="Calibri" w:hAnsi="Calibri" w:cs="Calibri"/>
          <w:bCs/>
          <w:sz w:val="22"/>
          <w:szCs w:val="22"/>
        </w:rPr>
      </w:pP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w:t>
      </w:r>
      <w:r>
        <w:rPr>
          <w:rFonts w:ascii="Calibri" w:hAnsi="Calibri" w:cs="Calibri"/>
          <w:bCs/>
          <w:sz w:val="22"/>
          <w:szCs w:val="22"/>
        </w:rPr>
        <w:t xml:space="preserve">chorób zakaźnych </w:t>
      </w:r>
      <w:r w:rsidRPr="00E22B4B">
        <w:rPr>
          <w:rFonts w:ascii="Calibri" w:hAnsi="Calibri" w:cs="Calibri"/>
          <w:bCs/>
          <w:sz w:val="22"/>
          <w:szCs w:val="22"/>
        </w:rPr>
        <w:t xml:space="preserve"> w Oddziale </w:t>
      </w:r>
      <w:r>
        <w:rPr>
          <w:rFonts w:ascii="Calibri" w:hAnsi="Calibri" w:cs="Calibri"/>
          <w:bCs/>
          <w:sz w:val="22"/>
          <w:szCs w:val="22"/>
        </w:rPr>
        <w:t>Obserwacyjno-Zakaźnym z Pododdziałem Zakaźnym Dziecięcym</w:t>
      </w:r>
      <w:r w:rsidRPr="00E22B4B">
        <w:rPr>
          <w:rFonts w:ascii="Calibri" w:hAnsi="Calibri" w:cs="Calibri"/>
          <w:bCs/>
          <w:sz w:val="22"/>
          <w:szCs w:val="22"/>
        </w:rPr>
        <w:t xml:space="preserve"> w Wojewódzkim Szpitalu Zespolonym w Koninie”. </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F71546" w:rsidRPr="00E22B4B" w:rsidRDefault="00F71546"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F71546" w:rsidRPr="00E22B4B" w:rsidRDefault="00F71546" w:rsidP="00E22B4B">
      <w:pPr>
        <w:tabs>
          <w:tab w:val="left" w:pos="360"/>
        </w:tabs>
        <w:jc w:val="both"/>
        <w:rPr>
          <w:rFonts w:ascii="Calibri" w:hAnsi="Calibri" w:cs="Calibri"/>
          <w:b/>
          <w:bCs/>
          <w:sz w:val="22"/>
          <w:szCs w:val="22"/>
        </w:rPr>
      </w:pPr>
    </w:p>
    <w:p w:rsidR="00F71546" w:rsidRPr="00E22B4B" w:rsidRDefault="00F71546"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F71546" w:rsidRPr="00E22B4B" w:rsidRDefault="00F71546" w:rsidP="00E22B4B">
      <w:pPr>
        <w:tabs>
          <w:tab w:val="left" w:pos="360"/>
        </w:tabs>
        <w:jc w:val="both"/>
        <w:rPr>
          <w:rFonts w:ascii="Calibri" w:hAnsi="Calibri" w:cs="Calibri"/>
          <w:b/>
          <w:bCs/>
          <w:sz w:val="22"/>
          <w:szCs w:val="22"/>
        </w:rPr>
      </w:pPr>
    </w:p>
    <w:p w:rsidR="00F71546" w:rsidRPr="00E22B4B" w:rsidRDefault="00F71546"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F71546" w:rsidRPr="00E22B4B" w:rsidRDefault="00F71546"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F71546" w:rsidRPr="00E22B4B" w:rsidRDefault="00F71546"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F71546" w:rsidRDefault="00F71546"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F71546" w:rsidRPr="00E22B4B" w:rsidRDefault="00F71546"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F71546" w:rsidRPr="00E22B4B" w:rsidRDefault="00F71546"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F71546" w:rsidRDefault="00F71546"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F71546" w:rsidRPr="00E22B4B" w:rsidRDefault="00F71546"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F71546" w:rsidRPr="00E22B4B" w:rsidRDefault="00F71546"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F71546" w:rsidRDefault="00F71546"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F71546" w:rsidRPr="00E22B4B" w:rsidRDefault="00F71546"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F71546" w:rsidRDefault="00F71546" w:rsidP="00E22B4B">
      <w:pPr>
        <w:tabs>
          <w:tab w:val="left" w:pos="360"/>
        </w:tabs>
        <w:jc w:val="both"/>
        <w:rPr>
          <w:rFonts w:ascii="Calibri" w:hAnsi="Calibri" w:cs="Calibri"/>
          <w:b/>
          <w:bCs/>
          <w:sz w:val="22"/>
          <w:szCs w:val="22"/>
        </w:rPr>
      </w:pPr>
    </w:p>
    <w:p w:rsidR="00F71546" w:rsidRPr="00E22B4B" w:rsidRDefault="00F71546"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F71546" w:rsidRPr="00E22B4B" w:rsidRDefault="00F71546" w:rsidP="00E22B4B">
      <w:pPr>
        <w:tabs>
          <w:tab w:val="left" w:pos="360"/>
        </w:tabs>
        <w:jc w:val="both"/>
        <w:rPr>
          <w:rFonts w:ascii="Calibri" w:hAnsi="Calibri" w:cs="Calibri"/>
          <w:b/>
          <w:bCs/>
          <w:sz w:val="22"/>
          <w:szCs w:val="22"/>
        </w:rPr>
      </w:pPr>
    </w:p>
    <w:p w:rsidR="00F71546" w:rsidRPr="00E22B4B" w:rsidRDefault="00F71546"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943EBD">
        <w:rPr>
          <w:rFonts w:ascii="Calibri" w:hAnsi="Calibri" w:cs="Calibri"/>
          <w:b w:val="0"/>
          <w:sz w:val="22"/>
          <w:szCs w:val="22"/>
        </w:rPr>
        <w:t>konkursowym od 1.</w:t>
      </w:r>
      <w:r>
        <w:rPr>
          <w:rFonts w:ascii="Calibri" w:hAnsi="Calibri" w:cs="Calibri"/>
          <w:b w:val="0"/>
          <w:sz w:val="22"/>
          <w:szCs w:val="22"/>
        </w:rPr>
        <w:t>04.2018</w:t>
      </w:r>
      <w:r w:rsidRPr="00943EBD">
        <w:rPr>
          <w:rFonts w:ascii="Calibri" w:hAnsi="Calibri" w:cs="Calibri"/>
          <w:b w:val="0"/>
          <w:sz w:val="22"/>
          <w:szCs w:val="22"/>
        </w:rPr>
        <w:t>. r. do 30.0</w:t>
      </w:r>
      <w:r>
        <w:rPr>
          <w:rFonts w:ascii="Calibri" w:hAnsi="Calibri" w:cs="Calibri"/>
          <w:b w:val="0"/>
          <w:sz w:val="22"/>
          <w:szCs w:val="22"/>
        </w:rPr>
        <w:t>6</w:t>
      </w:r>
      <w:r w:rsidRPr="00943EBD">
        <w:rPr>
          <w:rFonts w:ascii="Calibri" w:hAnsi="Calibri" w:cs="Calibri"/>
          <w:b w:val="0"/>
          <w:sz w:val="22"/>
          <w:szCs w:val="22"/>
        </w:rPr>
        <w:t>.2021 r.</w:t>
      </w:r>
    </w:p>
    <w:p w:rsidR="00F71546" w:rsidRPr="00E22B4B" w:rsidRDefault="00F71546" w:rsidP="00E22B4B">
      <w:pPr>
        <w:pStyle w:val="BodyText"/>
        <w:jc w:val="left"/>
        <w:rPr>
          <w:rFonts w:ascii="Calibri" w:hAnsi="Calibri" w:cs="Calibri"/>
          <w:b w:val="0"/>
          <w:sz w:val="22"/>
          <w:szCs w:val="22"/>
        </w:rPr>
      </w:pPr>
    </w:p>
    <w:p w:rsidR="00F71546" w:rsidRPr="00E22B4B" w:rsidRDefault="00F71546" w:rsidP="00E22B4B">
      <w:pPr>
        <w:pStyle w:val="BodyText"/>
        <w:rPr>
          <w:rFonts w:ascii="Calibri" w:hAnsi="Calibri" w:cs="Calibri"/>
          <w:sz w:val="22"/>
          <w:szCs w:val="22"/>
        </w:rPr>
      </w:pPr>
      <w:r w:rsidRPr="00E22B4B">
        <w:rPr>
          <w:rFonts w:ascii="Calibri" w:hAnsi="Calibri" w:cs="Calibri"/>
          <w:sz w:val="22"/>
          <w:szCs w:val="22"/>
        </w:rPr>
        <w:t>VI. Przebieg konkursu.</w:t>
      </w:r>
    </w:p>
    <w:p w:rsidR="00F71546" w:rsidRPr="00E22B4B" w:rsidRDefault="00F71546" w:rsidP="00E22B4B">
      <w:pPr>
        <w:pStyle w:val="BodyText"/>
        <w:rPr>
          <w:rFonts w:ascii="Calibri" w:hAnsi="Calibri" w:cs="Calibri"/>
          <w:sz w:val="22"/>
          <w:szCs w:val="22"/>
        </w:rPr>
      </w:pPr>
    </w:p>
    <w:p w:rsidR="00F71546" w:rsidRPr="00E22B4B" w:rsidRDefault="00F71546"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F71546" w:rsidRPr="00E22B4B" w:rsidRDefault="00F71546" w:rsidP="00E22B4B">
      <w:pPr>
        <w:pStyle w:val="BodyText"/>
        <w:rPr>
          <w:rFonts w:ascii="Calibri" w:hAnsi="Calibri" w:cs="Calibri"/>
          <w:sz w:val="22"/>
          <w:szCs w:val="22"/>
        </w:rPr>
      </w:pPr>
      <w:r w:rsidRPr="00E22B4B">
        <w:rPr>
          <w:rFonts w:ascii="Calibri" w:hAnsi="Calibri" w:cs="Calibri"/>
          <w:sz w:val="22"/>
          <w:szCs w:val="22"/>
        </w:rPr>
        <w:t xml:space="preserve"> </w:t>
      </w:r>
    </w:p>
    <w:p w:rsidR="00F71546" w:rsidRPr="00E22B4B" w:rsidRDefault="00F71546"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F71546" w:rsidRPr="00E22B4B" w:rsidRDefault="00F71546"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F71546" w:rsidRPr="00E22B4B" w:rsidRDefault="00F71546"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F71546" w:rsidRPr="00E22B4B" w:rsidRDefault="00F71546"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 xml:space="preserve">1.03.2018 </w:t>
      </w:r>
      <w:r w:rsidRPr="00E22B4B">
        <w:rPr>
          <w:rFonts w:ascii="Calibri" w:hAnsi="Calibri" w:cs="Calibri"/>
          <w:b w:val="0"/>
          <w:sz w:val="22"/>
          <w:szCs w:val="22"/>
        </w:rPr>
        <w:t>r. o godz. 10</w:t>
      </w:r>
      <w:r w:rsidRPr="00E22B4B">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 xml:space="preserve">16.03.2018 </w:t>
      </w:r>
      <w:r w:rsidRPr="00E22B4B">
        <w:rPr>
          <w:rFonts w:ascii="Calibri" w:hAnsi="Calibri" w:cs="Calibri"/>
          <w:b w:val="0"/>
          <w:sz w:val="22"/>
          <w:szCs w:val="22"/>
        </w:rPr>
        <w:t>r.</w:t>
      </w:r>
    </w:p>
    <w:p w:rsidR="00F71546" w:rsidRPr="00E22B4B" w:rsidRDefault="00F71546"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F71546" w:rsidRPr="00C84F50" w:rsidRDefault="00F71546"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F71546" w:rsidRPr="004D06CD" w:rsidRDefault="00F71546"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F71546" w:rsidRPr="004D06CD" w:rsidRDefault="00F71546"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F71546" w:rsidRPr="002067B3" w:rsidRDefault="00F71546"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F71546" w:rsidRDefault="00F71546"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F71546" w:rsidRPr="002067B3" w:rsidRDefault="00F71546"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F71546" w:rsidRPr="002067B3" w:rsidRDefault="00F71546"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F71546" w:rsidRPr="002067B3" w:rsidRDefault="00F71546"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F71546" w:rsidRPr="002067B3" w:rsidRDefault="00F71546"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F71546" w:rsidRPr="002067B3" w:rsidRDefault="00F71546"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F71546" w:rsidRPr="002067B3" w:rsidRDefault="00F71546"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F71546" w:rsidRDefault="00F71546"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F71546" w:rsidRPr="0033121C" w:rsidRDefault="00F71546" w:rsidP="00C729BE">
      <w:pPr>
        <w:pStyle w:val="BodyText"/>
        <w:rPr>
          <w:rFonts w:ascii="Calibri" w:hAnsi="Calibri" w:cs="Calibri"/>
          <w:b w:val="0"/>
          <w:bCs w:val="0"/>
          <w:sz w:val="22"/>
          <w:szCs w:val="22"/>
        </w:rPr>
      </w:pPr>
      <w:r>
        <w:rPr>
          <w:rFonts w:ascii="Calibri" w:hAnsi="Calibri" w:cs="Calibri"/>
          <w:b w:val="0"/>
          <w:bCs w:val="0"/>
          <w:sz w:val="22"/>
          <w:szCs w:val="22"/>
        </w:rPr>
        <w:t xml:space="preserve">5. </w:t>
      </w:r>
      <w:r w:rsidRPr="0033121C">
        <w:rPr>
          <w:rFonts w:ascii="Calibri" w:hAnsi="Calibri" w:cs="Calibri"/>
          <w:b w:val="0"/>
          <w:bCs w:val="0"/>
          <w:sz w:val="22"/>
          <w:szCs w:val="22"/>
        </w:rPr>
        <w:t>Komisja w części niejawnej konkursu ofert może przeprowadzić negocjacje z oferentami w celu ustalenia liczby oferowanych świadczeń oraz ceny za udzielane świadczenia.</w:t>
      </w:r>
    </w:p>
    <w:p w:rsidR="00F71546" w:rsidRPr="00C729BE" w:rsidRDefault="00F71546" w:rsidP="00080DBF">
      <w:pPr>
        <w:pStyle w:val="BodyText"/>
        <w:rPr>
          <w:rFonts w:ascii="Calibri" w:hAnsi="Calibri" w:cs="Calibri"/>
          <w:b w:val="0"/>
          <w:sz w:val="22"/>
          <w:szCs w:val="22"/>
        </w:rPr>
      </w:pPr>
      <w:r w:rsidRPr="00C729BE">
        <w:rPr>
          <w:rFonts w:ascii="Calibri" w:hAnsi="Calibri" w:cs="Calibri"/>
          <w:b w:val="0"/>
          <w:sz w:val="22"/>
          <w:szCs w:val="22"/>
        </w:rPr>
        <w:t xml:space="preserve">6. Szczegółowe zasady postępowania komisji konkursowej określa „Regulamin konkursu” stanowiący </w:t>
      </w:r>
    </w:p>
    <w:p w:rsidR="00F71546" w:rsidRPr="00241D0A" w:rsidRDefault="00F71546"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F71546" w:rsidRPr="00241D0A" w:rsidRDefault="00F71546" w:rsidP="00080DBF">
      <w:pPr>
        <w:pStyle w:val="BodyText"/>
        <w:rPr>
          <w:rFonts w:ascii="Calibri" w:hAnsi="Calibri" w:cs="Calibri"/>
          <w:b w:val="0"/>
          <w:sz w:val="22"/>
          <w:szCs w:val="22"/>
        </w:rPr>
      </w:pPr>
    </w:p>
    <w:p w:rsidR="00F71546" w:rsidRPr="0046631C" w:rsidRDefault="00F71546"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F71546" w:rsidRPr="00E662CB" w:rsidRDefault="00F71546" w:rsidP="005B2DAF">
      <w:pPr>
        <w:pStyle w:val="BodyText"/>
        <w:rPr>
          <w:rFonts w:ascii="Calibri" w:hAnsi="Calibri" w:cs="Calibri"/>
          <w:b w:val="0"/>
          <w:i/>
          <w:sz w:val="22"/>
          <w:szCs w:val="22"/>
          <w:u w:val="single"/>
        </w:rPr>
      </w:pPr>
    </w:p>
    <w:p w:rsidR="00F71546" w:rsidRPr="00E662CB" w:rsidRDefault="00F71546" w:rsidP="005B2DAF">
      <w:pPr>
        <w:pStyle w:val="BodyText"/>
        <w:rPr>
          <w:rFonts w:ascii="Calibri" w:hAnsi="Calibri" w:cs="Calibri"/>
          <w:b w:val="0"/>
          <w:sz w:val="22"/>
          <w:szCs w:val="22"/>
        </w:rPr>
      </w:pPr>
      <w:r>
        <w:rPr>
          <w:rFonts w:ascii="Calibri" w:hAnsi="Calibri" w:cs="Calibri"/>
          <w:b w:val="0"/>
          <w:sz w:val="22"/>
          <w:szCs w:val="22"/>
        </w:rPr>
        <w:t xml:space="preserve">1. </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F71546" w:rsidRPr="00E662CB" w:rsidRDefault="00F71546" w:rsidP="005B2DAF">
      <w:pPr>
        <w:pStyle w:val="BodyText"/>
        <w:numPr>
          <w:ilvl w:val="0"/>
          <w:numId w:val="9"/>
        </w:numPr>
        <w:rPr>
          <w:rFonts w:ascii="Calibri" w:hAnsi="Calibri" w:cs="Calibri"/>
          <w:b w:val="0"/>
          <w:sz w:val="22"/>
          <w:szCs w:val="22"/>
        </w:rPr>
      </w:pPr>
      <w:r>
        <w:rPr>
          <w:rFonts w:ascii="Calibri" w:hAnsi="Calibri" w:cs="Calibri"/>
          <w:b w:val="0"/>
          <w:sz w:val="22"/>
          <w:szCs w:val="22"/>
        </w:rPr>
        <w:t>z</w:t>
      </w:r>
      <w:r w:rsidRPr="00E662CB">
        <w:rPr>
          <w:rFonts w:ascii="Calibri" w:hAnsi="Calibri" w:cs="Calibri"/>
          <w:b w:val="0"/>
          <w:sz w:val="22"/>
          <w:szCs w:val="22"/>
        </w:rPr>
        <w:t>aproponowane w ofercie:</w:t>
      </w:r>
    </w:p>
    <w:p w:rsidR="00F71546" w:rsidRPr="003D3C31" w:rsidRDefault="00F71546" w:rsidP="005B2DAF">
      <w:pPr>
        <w:pStyle w:val="BodyText"/>
        <w:ind w:left="900" w:hanging="180"/>
        <w:rPr>
          <w:rFonts w:ascii="Calibri" w:hAnsi="Calibri" w:cs="Calibri"/>
          <w:b w:val="0"/>
          <w:sz w:val="22"/>
          <w:szCs w:val="22"/>
        </w:rPr>
      </w:pPr>
      <w:r w:rsidRPr="0022474C">
        <w:rPr>
          <w:rFonts w:ascii="Calibri" w:hAnsi="Calibri" w:cs="Calibri"/>
          <w:b w:val="0"/>
          <w:sz w:val="22"/>
          <w:szCs w:val="22"/>
        </w:rPr>
        <w:t xml:space="preserve">-  wynagrodzenie tj. wysokość stawki określonej w procencie od kwoty przeznaczonej  na funkcjonowanie o. </w:t>
      </w:r>
      <w:bookmarkStart w:id="0" w:name="_GoBack"/>
      <w:bookmarkEnd w:id="0"/>
      <w:r w:rsidRPr="0022474C">
        <w:rPr>
          <w:rFonts w:ascii="Calibri" w:hAnsi="Calibri" w:cs="Calibri"/>
          <w:b w:val="0"/>
          <w:sz w:val="22"/>
          <w:szCs w:val="22"/>
        </w:rPr>
        <w:t>obserwacyjno-zakaźnego z p. zakaźnym dziecięcym, wymienionej                    w preambule projektu umowy, stanowiącym sumę wynagrodzenia całego zespołu lekarskiego w oparciu o umowy cywilnoprawne, zabezpieczające przedmiot konkursu:                   od 0 do 70 punktów;</w:t>
      </w:r>
    </w:p>
    <w:p w:rsidR="00F71546" w:rsidRPr="003D3C31" w:rsidRDefault="00F71546" w:rsidP="005B2DAF">
      <w:pPr>
        <w:pStyle w:val="BodyText"/>
        <w:numPr>
          <w:ilvl w:val="0"/>
          <w:numId w:val="9"/>
        </w:numPr>
        <w:rPr>
          <w:rFonts w:ascii="Calibri" w:hAnsi="Calibri" w:cs="Calibri"/>
          <w:b w:val="0"/>
          <w:sz w:val="22"/>
          <w:szCs w:val="22"/>
        </w:rPr>
      </w:pPr>
      <w:r w:rsidRPr="003D3C31">
        <w:rPr>
          <w:rFonts w:ascii="Calibri" w:hAnsi="Calibri" w:cs="Calibri"/>
          <w:b w:val="0"/>
          <w:sz w:val="22"/>
          <w:szCs w:val="22"/>
        </w:rPr>
        <w:t>specjalizacja w dziedzinie chorób zakaźnych lub medycyny transportu lub medycyny morskiej i tropikalnej :  0 lub 20 punktów;</w:t>
      </w:r>
    </w:p>
    <w:p w:rsidR="00F71546" w:rsidRPr="00511910" w:rsidRDefault="00F71546" w:rsidP="005C4E4D">
      <w:pPr>
        <w:pStyle w:val="BodyText"/>
        <w:numPr>
          <w:ilvl w:val="0"/>
          <w:numId w:val="9"/>
        </w:numPr>
        <w:rPr>
          <w:rFonts w:ascii="Calibri" w:hAnsi="Calibri" w:cs="Calibri"/>
          <w:b w:val="0"/>
          <w:sz w:val="22"/>
          <w:szCs w:val="22"/>
        </w:rPr>
      </w:pPr>
      <w:r>
        <w:rPr>
          <w:rFonts w:ascii="Calibri" w:hAnsi="Calibri" w:cs="Calibri"/>
          <w:b w:val="0"/>
          <w:sz w:val="22"/>
          <w:szCs w:val="22"/>
        </w:rPr>
        <w:t xml:space="preserve">w przypadku posiadania specjalizacji wynikającej z pkt b), posiadanie dodatkowej specjalizacji z innej dziedziny zachowawczej lub posiadanie otwartej procedury specjalizacyjnej w zakresie specjalizacji wymienionych w pkt b) </w:t>
      </w:r>
      <w:r w:rsidRPr="00511910">
        <w:rPr>
          <w:rFonts w:ascii="Calibri" w:hAnsi="Calibri" w:cs="Calibri"/>
          <w:b w:val="0"/>
          <w:sz w:val="22"/>
          <w:szCs w:val="22"/>
        </w:rPr>
        <w:t>: 0 lub 10 punktów.</w:t>
      </w:r>
    </w:p>
    <w:p w:rsidR="00F71546" w:rsidRPr="003D3C31" w:rsidRDefault="00F71546" w:rsidP="005B2DAF">
      <w:pPr>
        <w:pStyle w:val="BodyText"/>
        <w:rPr>
          <w:rFonts w:ascii="Calibri" w:hAnsi="Calibri" w:cs="Calibri"/>
          <w:b w:val="0"/>
          <w:sz w:val="22"/>
          <w:szCs w:val="22"/>
        </w:rPr>
      </w:pPr>
      <w:r w:rsidRPr="003D3C31">
        <w:rPr>
          <w:rFonts w:ascii="Calibri" w:hAnsi="Calibri" w:cs="Calibri"/>
          <w:b w:val="0"/>
          <w:sz w:val="22"/>
          <w:szCs w:val="22"/>
        </w:rPr>
        <w:t>2. Punkty przydzielane są na następujących zasadach:</w:t>
      </w:r>
    </w:p>
    <w:p w:rsidR="00F71546" w:rsidRPr="003D3C31" w:rsidRDefault="00F71546" w:rsidP="005B2DAF">
      <w:pPr>
        <w:pStyle w:val="BodyText"/>
        <w:numPr>
          <w:ilvl w:val="0"/>
          <w:numId w:val="10"/>
        </w:numPr>
        <w:rPr>
          <w:rFonts w:ascii="Calibri" w:hAnsi="Calibri" w:cs="Calibri"/>
          <w:b w:val="0"/>
          <w:sz w:val="22"/>
          <w:szCs w:val="22"/>
        </w:rPr>
      </w:pPr>
      <w:r w:rsidRPr="003D3C31">
        <w:rPr>
          <w:rFonts w:ascii="Calibri" w:hAnsi="Calibri" w:cs="Calibri"/>
          <w:b w:val="0"/>
          <w:sz w:val="22"/>
          <w:szCs w:val="22"/>
        </w:rPr>
        <w:t>- Komisja szereguje oferty wg wysokości stawki określonej w pkt 1a powyżej, od najniższej  do najwyższej. Za najkorzystniejszą wysokość stawki  komisja przyznaje 70 punktów. Każdą kolejną, mniej korzystną ofertę ocenia się poprzez odjęcie 10 punktów od punktów przyznanych poprzedniej ofercie (tytułem przykładu: najkorzystniejsza: 70 punktów, oferta uszeregowana na drugim miejscu pod kątem wysokości stawki: 60 punktów, na trzecim: 50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c.</w:t>
      </w:r>
    </w:p>
    <w:p w:rsidR="00F71546" w:rsidRPr="003D3C31" w:rsidRDefault="00F71546" w:rsidP="005B2DAF">
      <w:pPr>
        <w:pStyle w:val="BodyText"/>
        <w:numPr>
          <w:ilvl w:val="0"/>
          <w:numId w:val="10"/>
        </w:numPr>
        <w:rPr>
          <w:rFonts w:ascii="Calibri" w:hAnsi="Calibri" w:cs="Calibri"/>
          <w:b w:val="0"/>
          <w:sz w:val="22"/>
          <w:szCs w:val="22"/>
        </w:rPr>
      </w:pPr>
      <w:r w:rsidRPr="003D3C31">
        <w:rPr>
          <w:rFonts w:ascii="Calibri" w:hAnsi="Calibri" w:cs="Calibri"/>
          <w:b w:val="0"/>
          <w:sz w:val="22"/>
          <w:szCs w:val="22"/>
        </w:rPr>
        <w:t xml:space="preserve">Komisja stwierdza posiadanie przez  stawającego do konkursu specjalizacji w dziedzinie chorób zakaźnych lub medycyny transportu lub medycyny morskiej i tropikalnej przyznając 20 punktów za posiadanie takowej. </w:t>
      </w:r>
    </w:p>
    <w:p w:rsidR="00F71546" w:rsidRPr="005611F8" w:rsidRDefault="00F71546" w:rsidP="00C26158">
      <w:pPr>
        <w:pStyle w:val="BodyText"/>
        <w:numPr>
          <w:ilvl w:val="0"/>
          <w:numId w:val="10"/>
        </w:numPr>
        <w:rPr>
          <w:rFonts w:ascii="Calibri" w:hAnsi="Calibri" w:cs="Calibri"/>
          <w:b w:val="0"/>
          <w:sz w:val="22"/>
          <w:szCs w:val="22"/>
        </w:rPr>
      </w:pPr>
      <w:r w:rsidRPr="005611F8">
        <w:rPr>
          <w:rFonts w:ascii="Calibri" w:hAnsi="Calibri" w:cs="Calibri"/>
          <w:b w:val="0"/>
          <w:sz w:val="22"/>
          <w:szCs w:val="22"/>
        </w:rPr>
        <w:t>Komisja stwierdza posiadanie przez  stawającego do konkursu dodatkowej specjalizacji                     w dziedzinie zachowawczej lub będącego w trakcie specjalizacji chorób zakaźnych lub medycyny transportu lub medycyny morskiej i tropikalnej przyznając 10 punktów w przypadku stwierdzenia spełnienia tego warunku.</w:t>
      </w:r>
    </w:p>
    <w:p w:rsidR="00F71546" w:rsidRPr="00C26158" w:rsidRDefault="00F71546" w:rsidP="005B2DAF">
      <w:pPr>
        <w:pStyle w:val="BodyText"/>
        <w:rPr>
          <w:rFonts w:ascii="Calibri" w:hAnsi="Calibri" w:cs="Calibri"/>
          <w:b w:val="0"/>
          <w:sz w:val="22"/>
          <w:szCs w:val="22"/>
        </w:rPr>
      </w:pPr>
      <w:r w:rsidRPr="00C26158">
        <w:rPr>
          <w:rFonts w:ascii="Calibri" w:hAnsi="Calibri" w:cs="Calibri"/>
          <w:b w:val="0"/>
          <w:sz w:val="22"/>
          <w:szCs w:val="22"/>
        </w:rPr>
        <w:t>3. Po przydzieleniu ocen wszystkich ofert pod kątem kr</w:t>
      </w:r>
      <w:r>
        <w:rPr>
          <w:rFonts w:ascii="Calibri" w:hAnsi="Calibri" w:cs="Calibri"/>
          <w:b w:val="0"/>
          <w:sz w:val="22"/>
          <w:szCs w:val="22"/>
        </w:rPr>
        <w:t>yteriów wymienionych w lit a – c</w:t>
      </w:r>
      <w:r w:rsidRPr="00C26158">
        <w:rPr>
          <w:rFonts w:ascii="Calibri" w:hAnsi="Calibri" w:cs="Calibri"/>
          <w:b w:val="0"/>
          <w:sz w:val="22"/>
          <w:szCs w:val="22"/>
        </w:rPr>
        <w:t>,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F71546" w:rsidRPr="0046631C" w:rsidRDefault="00F71546" w:rsidP="00A344DD">
      <w:pPr>
        <w:pStyle w:val="BodyText"/>
        <w:rPr>
          <w:rFonts w:ascii="Calibri" w:hAnsi="Calibri" w:cs="Calibri"/>
          <w:b w:val="0"/>
          <w:sz w:val="22"/>
          <w:szCs w:val="22"/>
        </w:rPr>
      </w:pPr>
      <w:r w:rsidRPr="00C26158">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komisja dokonuje porównania ofert kolejno pod względem </w:t>
      </w:r>
      <w:r>
        <w:rPr>
          <w:rFonts w:ascii="Calibri" w:hAnsi="Calibri" w:cs="Calibri"/>
          <w:b w:val="0"/>
          <w:sz w:val="22"/>
          <w:szCs w:val="22"/>
        </w:rPr>
        <w:t xml:space="preserve">kwalifikacji zawodowych. Gdy i ta ocena jest równa </w:t>
      </w:r>
      <w:r w:rsidRPr="00C26158">
        <w:rPr>
          <w:rFonts w:ascii="Calibri" w:hAnsi="Calibri" w:cs="Calibri"/>
          <w:b w:val="0"/>
          <w:sz w:val="22"/>
          <w:szCs w:val="22"/>
        </w:rPr>
        <w:t xml:space="preserve"> przeprowadza głosowanie, w którym większością  głosów osób obecnych</w:t>
      </w:r>
      <w:r w:rsidRPr="0046631C">
        <w:rPr>
          <w:rFonts w:ascii="Calibri" w:hAnsi="Calibri" w:cs="Calibri"/>
          <w:b w:val="0"/>
          <w:sz w:val="22"/>
          <w:szCs w:val="22"/>
        </w:rPr>
        <w:t xml:space="preserve"> dokonuje wyboru oferty. Wyniki głosowania zamieszcza w protokole.</w:t>
      </w:r>
    </w:p>
    <w:p w:rsidR="00F71546" w:rsidRDefault="00F71546" w:rsidP="00E22B4B">
      <w:pPr>
        <w:pStyle w:val="BodyText"/>
        <w:rPr>
          <w:rFonts w:ascii="Calibri" w:hAnsi="Calibri" w:cs="Calibri"/>
          <w:b w:val="0"/>
          <w:sz w:val="22"/>
          <w:szCs w:val="22"/>
        </w:rPr>
      </w:pPr>
      <w:r w:rsidRPr="00C26158">
        <w:rPr>
          <w:rFonts w:ascii="Calibri" w:hAnsi="Calibri" w:cs="Calibri"/>
          <w:b w:val="0"/>
          <w:sz w:val="22"/>
          <w:szCs w:val="22"/>
        </w:rPr>
        <w:t>4. 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F71546" w:rsidRPr="00C26158" w:rsidRDefault="00F71546" w:rsidP="00E22B4B">
      <w:pPr>
        <w:pStyle w:val="BodyText"/>
        <w:rPr>
          <w:rFonts w:ascii="Calibri" w:hAnsi="Calibri" w:cs="Calibri"/>
          <w:b w:val="0"/>
          <w:sz w:val="22"/>
          <w:szCs w:val="22"/>
        </w:rPr>
      </w:pPr>
    </w:p>
    <w:p w:rsidR="00F71546" w:rsidRPr="00C26158" w:rsidRDefault="00F71546" w:rsidP="00E22B4B">
      <w:pPr>
        <w:pStyle w:val="BodyText"/>
        <w:rPr>
          <w:rFonts w:ascii="Calibri" w:hAnsi="Calibri" w:cs="Calibri"/>
          <w:b w:val="0"/>
          <w:sz w:val="22"/>
          <w:szCs w:val="22"/>
          <w:u w:val="single"/>
        </w:rPr>
      </w:pPr>
      <w:r w:rsidRPr="00C26158">
        <w:rPr>
          <w:rFonts w:ascii="Calibri" w:hAnsi="Calibri" w:cs="Calibri"/>
          <w:b w:val="0"/>
          <w:sz w:val="22"/>
          <w:szCs w:val="22"/>
          <w:u w:val="single"/>
        </w:rPr>
        <w:t>4. ROZSTRZYGNIĘCIE KONKURSU, WARUNKI ZAWARCIA UMÓW</w:t>
      </w:r>
    </w:p>
    <w:p w:rsidR="00F71546" w:rsidRPr="00E22B4B" w:rsidRDefault="00F71546" w:rsidP="00E22B4B">
      <w:pPr>
        <w:pStyle w:val="BodyText"/>
        <w:rPr>
          <w:rFonts w:ascii="Calibri" w:hAnsi="Calibri" w:cs="Calibri"/>
          <w:b w:val="0"/>
          <w:sz w:val="22"/>
          <w:szCs w:val="22"/>
        </w:rPr>
      </w:pPr>
    </w:p>
    <w:p w:rsidR="00F71546" w:rsidRPr="00E22B4B" w:rsidRDefault="00F71546"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F71546" w:rsidRPr="00E22B4B" w:rsidRDefault="00F71546"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F71546" w:rsidRPr="00E22B4B" w:rsidRDefault="00F71546" w:rsidP="00E22B4B">
      <w:pPr>
        <w:pStyle w:val="BodyText"/>
        <w:rPr>
          <w:rFonts w:ascii="Calibri" w:hAnsi="Calibri" w:cs="Calibri"/>
          <w:b w:val="0"/>
          <w:sz w:val="22"/>
          <w:szCs w:val="22"/>
        </w:rPr>
      </w:pPr>
    </w:p>
    <w:p w:rsidR="00F71546" w:rsidRPr="00E22B4B" w:rsidRDefault="00F71546" w:rsidP="00E22B4B">
      <w:pPr>
        <w:pStyle w:val="BodyText"/>
        <w:rPr>
          <w:rFonts w:ascii="Calibri" w:hAnsi="Calibri" w:cs="Calibri"/>
          <w:sz w:val="22"/>
          <w:szCs w:val="22"/>
        </w:rPr>
      </w:pPr>
      <w:r w:rsidRPr="00E22B4B">
        <w:rPr>
          <w:rFonts w:ascii="Calibri" w:hAnsi="Calibri" w:cs="Calibri"/>
          <w:sz w:val="22"/>
          <w:szCs w:val="22"/>
        </w:rPr>
        <w:t>VII. Postanowienia końcowe.</w:t>
      </w:r>
    </w:p>
    <w:p w:rsidR="00F71546" w:rsidRPr="00E22B4B" w:rsidRDefault="00F71546" w:rsidP="00E22B4B">
      <w:pPr>
        <w:pStyle w:val="BodyText"/>
        <w:rPr>
          <w:rFonts w:ascii="Calibri" w:hAnsi="Calibri" w:cs="Calibri"/>
          <w:sz w:val="22"/>
          <w:szCs w:val="22"/>
        </w:rPr>
      </w:pPr>
    </w:p>
    <w:p w:rsidR="00F71546" w:rsidRPr="00E22B4B" w:rsidRDefault="00F71546"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F71546" w:rsidRPr="00E22B4B" w:rsidRDefault="00F71546" w:rsidP="00E22B4B">
      <w:pPr>
        <w:pStyle w:val="BodyText"/>
        <w:rPr>
          <w:rFonts w:ascii="Calibri" w:hAnsi="Calibri" w:cs="Calibri"/>
          <w:b w:val="0"/>
          <w:sz w:val="22"/>
          <w:szCs w:val="22"/>
        </w:rPr>
      </w:pPr>
    </w:p>
    <w:p w:rsidR="00F71546" w:rsidRPr="00E22B4B" w:rsidRDefault="00F71546" w:rsidP="00E22B4B">
      <w:pPr>
        <w:pStyle w:val="BodyText"/>
        <w:rPr>
          <w:rFonts w:ascii="Calibri" w:hAnsi="Calibri" w:cs="Calibri"/>
          <w:b w:val="0"/>
          <w:sz w:val="22"/>
          <w:szCs w:val="22"/>
        </w:rPr>
      </w:pPr>
    </w:p>
    <w:p w:rsidR="00F71546" w:rsidRPr="00E22B4B" w:rsidRDefault="00F71546"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F71546" w:rsidRPr="00E22B4B" w:rsidRDefault="00F71546"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F71546" w:rsidRDefault="00F71546"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F71546" w:rsidRPr="00E22B4B" w:rsidRDefault="00F71546"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F71546" w:rsidRPr="00E22B4B" w:rsidRDefault="00F71546" w:rsidP="00E22B4B">
      <w:pPr>
        <w:pStyle w:val="BodyText"/>
        <w:spacing w:line="360" w:lineRule="auto"/>
        <w:rPr>
          <w:rFonts w:ascii="Calibri" w:hAnsi="Calibri" w:cs="Calibri"/>
          <w:sz w:val="22"/>
          <w:szCs w:val="22"/>
        </w:rPr>
      </w:pPr>
    </w:p>
    <w:p w:rsidR="00F71546" w:rsidRPr="00E22B4B" w:rsidRDefault="00F71546">
      <w:pPr>
        <w:rPr>
          <w:rFonts w:ascii="Calibri" w:hAnsi="Calibri" w:cs="Calibri"/>
          <w:sz w:val="22"/>
          <w:szCs w:val="22"/>
        </w:rPr>
      </w:pPr>
    </w:p>
    <w:sectPr w:rsidR="00F71546" w:rsidRPr="00E22B4B"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46" w:rsidRDefault="00F71546" w:rsidP="008111E6">
      <w:r>
        <w:separator/>
      </w:r>
    </w:p>
  </w:endnote>
  <w:endnote w:type="continuationSeparator" w:id="0">
    <w:p w:rsidR="00F71546" w:rsidRDefault="00F71546"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46" w:rsidRDefault="00F71546">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46" w:rsidRDefault="00F71546" w:rsidP="008111E6">
      <w:r>
        <w:separator/>
      </w:r>
    </w:p>
  </w:footnote>
  <w:footnote w:type="continuationSeparator" w:id="0">
    <w:p w:rsidR="00F71546" w:rsidRDefault="00F71546"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46" w:rsidRPr="008111E6" w:rsidRDefault="00F71546"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43BC"/>
    <w:rsid w:val="0001242A"/>
    <w:rsid w:val="00020AA1"/>
    <w:rsid w:val="00030205"/>
    <w:rsid w:val="00034FFD"/>
    <w:rsid w:val="000530F0"/>
    <w:rsid w:val="00062D95"/>
    <w:rsid w:val="00077A73"/>
    <w:rsid w:val="00080DBF"/>
    <w:rsid w:val="00094295"/>
    <w:rsid w:val="00095D10"/>
    <w:rsid w:val="000A0651"/>
    <w:rsid w:val="000A161D"/>
    <w:rsid w:val="000A23C0"/>
    <w:rsid w:val="000C6DF1"/>
    <w:rsid w:val="000C7A24"/>
    <w:rsid w:val="000D4727"/>
    <w:rsid w:val="000E2E40"/>
    <w:rsid w:val="00111F5B"/>
    <w:rsid w:val="0012754E"/>
    <w:rsid w:val="001371AC"/>
    <w:rsid w:val="00137559"/>
    <w:rsid w:val="001401B5"/>
    <w:rsid w:val="001477AF"/>
    <w:rsid w:val="001A2B06"/>
    <w:rsid w:val="001F2996"/>
    <w:rsid w:val="002067B3"/>
    <w:rsid w:val="002168E0"/>
    <w:rsid w:val="00221FFA"/>
    <w:rsid w:val="0022474C"/>
    <w:rsid w:val="00224ECF"/>
    <w:rsid w:val="00241D0A"/>
    <w:rsid w:val="00252F73"/>
    <w:rsid w:val="002536BA"/>
    <w:rsid w:val="00264473"/>
    <w:rsid w:val="00281189"/>
    <w:rsid w:val="002C3939"/>
    <w:rsid w:val="002C7A39"/>
    <w:rsid w:val="002C7BFD"/>
    <w:rsid w:val="002E344E"/>
    <w:rsid w:val="0033121C"/>
    <w:rsid w:val="00340C93"/>
    <w:rsid w:val="0035287B"/>
    <w:rsid w:val="003641C2"/>
    <w:rsid w:val="0038532A"/>
    <w:rsid w:val="003C45F1"/>
    <w:rsid w:val="003C4E22"/>
    <w:rsid w:val="003D3C31"/>
    <w:rsid w:val="003F3B9F"/>
    <w:rsid w:val="00410A52"/>
    <w:rsid w:val="00415545"/>
    <w:rsid w:val="00420615"/>
    <w:rsid w:val="00425966"/>
    <w:rsid w:val="00426CD1"/>
    <w:rsid w:val="00451E1A"/>
    <w:rsid w:val="0046631C"/>
    <w:rsid w:val="0047443F"/>
    <w:rsid w:val="00476E91"/>
    <w:rsid w:val="004A0934"/>
    <w:rsid w:val="004A5D17"/>
    <w:rsid w:val="004B77EB"/>
    <w:rsid w:val="004C234E"/>
    <w:rsid w:val="004D06CD"/>
    <w:rsid w:val="004E75DC"/>
    <w:rsid w:val="004E7DBC"/>
    <w:rsid w:val="004F0162"/>
    <w:rsid w:val="004F3B5B"/>
    <w:rsid w:val="00511910"/>
    <w:rsid w:val="005154E6"/>
    <w:rsid w:val="00524D2E"/>
    <w:rsid w:val="00533C18"/>
    <w:rsid w:val="005611F8"/>
    <w:rsid w:val="00564CEB"/>
    <w:rsid w:val="00570B5B"/>
    <w:rsid w:val="005759CF"/>
    <w:rsid w:val="00582E6C"/>
    <w:rsid w:val="005B2DAF"/>
    <w:rsid w:val="005B68A4"/>
    <w:rsid w:val="005C35B2"/>
    <w:rsid w:val="005C4E4D"/>
    <w:rsid w:val="005D2A06"/>
    <w:rsid w:val="005D2A8A"/>
    <w:rsid w:val="005E2695"/>
    <w:rsid w:val="006175D1"/>
    <w:rsid w:val="00617AE5"/>
    <w:rsid w:val="00657C11"/>
    <w:rsid w:val="006721BC"/>
    <w:rsid w:val="00687553"/>
    <w:rsid w:val="006B7721"/>
    <w:rsid w:val="006C18B9"/>
    <w:rsid w:val="007152EC"/>
    <w:rsid w:val="007220FA"/>
    <w:rsid w:val="00722973"/>
    <w:rsid w:val="00730A6C"/>
    <w:rsid w:val="00734D39"/>
    <w:rsid w:val="00750D2A"/>
    <w:rsid w:val="007600DE"/>
    <w:rsid w:val="007847BA"/>
    <w:rsid w:val="007B58A7"/>
    <w:rsid w:val="007E5BC4"/>
    <w:rsid w:val="007E6FCD"/>
    <w:rsid w:val="008111E6"/>
    <w:rsid w:val="00830E71"/>
    <w:rsid w:val="00833D66"/>
    <w:rsid w:val="008415C0"/>
    <w:rsid w:val="008450F5"/>
    <w:rsid w:val="00847A62"/>
    <w:rsid w:val="00870BAE"/>
    <w:rsid w:val="008C5613"/>
    <w:rsid w:val="008E77A6"/>
    <w:rsid w:val="009043F9"/>
    <w:rsid w:val="009067EA"/>
    <w:rsid w:val="00930BB6"/>
    <w:rsid w:val="00943EBD"/>
    <w:rsid w:val="0097074A"/>
    <w:rsid w:val="00971982"/>
    <w:rsid w:val="00977E11"/>
    <w:rsid w:val="009836B1"/>
    <w:rsid w:val="00987122"/>
    <w:rsid w:val="009E19AD"/>
    <w:rsid w:val="009F70F2"/>
    <w:rsid w:val="00A344DD"/>
    <w:rsid w:val="00A66AF9"/>
    <w:rsid w:val="00A76E55"/>
    <w:rsid w:val="00A83AD4"/>
    <w:rsid w:val="00A842E5"/>
    <w:rsid w:val="00A96622"/>
    <w:rsid w:val="00AA1F9D"/>
    <w:rsid w:val="00AA7A65"/>
    <w:rsid w:val="00AB3CF2"/>
    <w:rsid w:val="00B049F5"/>
    <w:rsid w:val="00B24CFC"/>
    <w:rsid w:val="00B372AF"/>
    <w:rsid w:val="00B47FBE"/>
    <w:rsid w:val="00B52BF3"/>
    <w:rsid w:val="00BA49BA"/>
    <w:rsid w:val="00BB3638"/>
    <w:rsid w:val="00C14956"/>
    <w:rsid w:val="00C2161A"/>
    <w:rsid w:val="00C26158"/>
    <w:rsid w:val="00C729BE"/>
    <w:rsid w:val="00C80590"/>
    <w:rsid w:val="00C84F50"/>
    <w:rsid w:val="00CA7A11"/>
    <w:rsid w:val="00CB1CDC"/>
    <w:rsid w:val="00CC4AEE"/>
    <w:rsid w:val="00CD433A"/>
    <w:rsid w:val="00CE518F"/>
    <w:rsid w:val="00D46E06"/>
    <w:rsid w:val="00D51F20"/>
    <w:rsid w:val="00D56C60"/>
    <w:rsid w:val="00D67D29"/>
    <w:rsid w:val="00D76F7B"/>
    <w:rsid w:val="00DB08B6"/>
    <w:rsid w:val="00DD190D"/>
    <w:rsid w:val="00E06384"/>
    <w:rsid w:val="00E07A60"/>
    <w:rsid w:val="00E22B4B"/>
    <w:rsid w:val="00E27D9D"/>
    <w:rsid w:val="00E662CB"/>
    <w:rsid w:val="00E6639C"/>
    <w:rsid w:val="00E73EE3"/>
    <w:rsid w:val="00E84CD2"/>
    <w:rsid w:val="00E8651F"/>
    <w:rsid w:val="00EA21BD"/>
    <w:rsid w:val="00EA34F3"/>
    <w:rsid w:val="00EB14AB"/>
    <w:rsid w:val="00EB4031"/>
    <w:rsid w:val="00EB4C1C"/>
    <w:rsid w:val="00EB5A7D"/>
    <w:rsid w:val="00EC1D2D"/>
    <w:rsid w:val="00F24D89"/>
    <w:rsid w:val="00F71546"/>
    <w:rsid w:val="00F95DC1"/>
    <w:rsid w:val="00FB0E66"/>
    <w:rsid w:val="00FB62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4C234E"/>
    <w:rPr>
      <w:rFonts w:cs="Times New Roman"/>
      <w:sz w:val="16"/>
      <w:szCs w:val="16"/>
    </w:rPr>
  </w:style>
  <w:style w:type="paragraph" w:styleId="CommentText">
    <w:name w:val="annotation text"/>
    <w:basedOn w:val="Normal"/>
    <w:link w:val="CommentTextChar"/>
    <w:uiPriority w:val="99"/>
    <w:semiHidden/>
    <w:rsid w:val="004C234E"/>
    <w:rPr>
      <w:sz w:val="20"/>
      <w:szCs w:val="20"/>
    </w:rPr>
  </w:style>
  <w:style w:type="character" w:customStyle="1" w:styleId="CommentTextChar">
    <w:name w:val="Comment Text Char"/>
    <w:basedOn w:val="DefaultParagraphFont"/>
    <w:link w:val="CommentText"/>
    <w:uiPriority w:val="99"/>
    <w:semiHidden/>
    <w:locked/>
    <w:rsid w:val="004C23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C234E"/>
    <w:rPr>
      <w:b/>
      <w:bCs/>
    </w:rPr>
  </w:style>
  <w:style w:type="character" w:customStyle="1" w:styleId="CommentSubjectChar">
    <w:name w:val="Comment Subject Char"/>
    <w:basedOn w:val="CommentTextChar"/>
    <w:link w:val="CommentSubject"/>
    <w:uiPriority w:val="99"/>
    <w:semiHidden/>
    <w:locked/>
    <w:rsid w:val="004C234E"/>
    <w:rPr>
      <w:b/>
      <w:bCs/>
    </w:rPr>
  </w:style>
  <w:style w:type="character" w:styleId="Hyperlink">
    <w:name w:val="Hyperlink"/>
    <w:basedOn w:val="DefaultParagraphFont"/>
    <w:uiPriority w:val="99"/>
    <w:semiHidden/>
    <w:rsid w:val="00C729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6</Pages>
  <Words>2265</Words>
  <Characters>13596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WSZ/NP/K/12/          /2017</dc:title>
  <dc:subject/>
  <dc:creator>Adam Olejnik</dc:creator>
  <cp:keywords/>
  <dc:description/>
  <cp:lastModifiedBy>dgorecka</cp:lastModifiedBy>
  <cp:revision>23</cp:revision>
  <cp:lastPrinted>2018-02-12T06:44:00Z</cp:lastPrinted>
  <dcterms:created xsi:type="dcterms:W3CDTF">2017-07-25T19:29:00Z</dcterms:created>
  <dcterms:modified xsi:type="dcterms:W3CDTF">2018-02-12T12:32:00Z</dcterms:modified>
</cp:coreProperties>
</file>